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79DF" w14:textId="42279E08" w:rsidR="00A40611" w:rsidRPr="00CE43B5" w:rsidRDefault="00A40611" w:rsidP="005B7C12">
      <w:pPr>
        <w:jc w:val="both"/>
        <w:rPr>
          <w:rFonts w:ascii="Times New Roman" w:hAnsi="Times New Roman" w:cs="Times New Roman"/>
          <w:b/>
          <w:bCs/>
          <w:sz w:val="28"/>
          <w:szCs w:val="28"/>
        </w:rPr>
      </w:pPr>
      <w:r w:rsidRPr="00CE43B5">
        <w:rPr>
          <w:rFonts w:ascii="Times New Roman" w:hAnsi="Times New Roman" w:cs="Times New Roman"/>
          <w:b/>
          <w:bCs/>
          <w:sz w:val="28"/>
          <w:szCs w:val="28"/>
        </w:rPr>
        <w:t xml:space="preserve">Standard Operating Procedure for Support to Individual &amp; Group Applications </w:t>
      </w:r>
      <w:proofErr w:type="gramStart"/>
      <w:r w:rsidRPr="00CE43B5">
        <w:rPr>
          <w:rFonts w:ascii="Times New Roman" w:hAnsi="Times New Roman" w:cs="Times New Roman"/>
          <w:b/>
          <w:bCs/>
          <w:sz w:val="28"/>
          <w:szCs w:val="28"/>
        </w:rPr>
        <w:t xml:space="preserve">for </w:t>
      </w:r>
      <w:r w:rsidR="00FB1154" w:rsidRPr="00CE43B5">
        <w:rPr>
          <w:rFonts w:ascii="Times New Roman" w:hAnsi="Times New Roman" w:cs="Times New Roman"/>
          <w:b/>
          <w:bCs/>
          <w:sz w:val="28"/>
          <w:szCs w:val="28"/>
        </w:rPr>
        <w:t xml:space="preserve"> DRPs</w:t>
      </w:r>
      <w:proofErr w:type="gramEnd"/>
      <w:r w:rsidR="00FB1154" w:rsidRPr="00CE43B5">
        <w:rPr>
          <w:rFonts w:ascii="Times New Roman" w:hAnsi="Times New Roman" w:cs="Times New Roman"/>
          <w:b/>
          <w:bCs/>
          <w:sz w:val="28"/>
          <w:szCs w:val="28"/>
        </w:rPr>
        <w:t>/</w:t>
      </w:r>
      <w:r w:rsidRPr="00CE43B5">
        <w:rPr>
          <w:rFonts w:ascii="Times New Roman" w:hAnsi="Times New Roman" w:cs="Times New Roman"/>
          <w:b/>
          <w:bCs/>
          <w:sz w:val="28"/>
          <w:szCs w:val="28"/>
        </w:rPr>
        <w:t>States/Banks under the PMFME Scheme.</w:t>
      </w:r>
    </w:p>
    <w:p w14:paraId="7446ABB4" w14:textId="222D1E68" w:rsidR="00A40611" w:rsidRPr="005B7C12" w:rsidRDefault="00D348C2"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Overview:</w:t>
      </w:r>
    </w:p>
    <w:p w14:paraId="37F4413E" w14:textId="1134257A" w:rsidR="00D348C2" w:rsidRPr="005B7C12" w:rsidRDefault="00D348C2" w:rsidP="005B7C12">
      <w:pPr>
        <w:jc w:val="both"/>
        <w:rPr>
          <w:rFonts w:ascii="Times New Roman" w:hAnsi="Times New Roman" w:cs="Times New Roman"/>
          <w:sz w:val="25"/>
          <w:szCs w:val="25"/>
        </w:rPr>
      </w:pPr>
      <w:r w:rsidRPr="005B7C12">
        <w:rPr>
          <w:rFonts w:ascii="Times New Roman" w:hAnsi="Times New Roman" w:cs="Times New Roman"/>
          <w:sz w:val="25"/>
          <w:szCs w:val="25"/>
        </w:rPr>
        <w:t>This scheme is a centrally sponsored scheme that is designed to address the challenges faced by the micro enterprises and to tap the potential of groups and cooperatives in supporting the upgradation, setting up of new units and formalization of these enterprises.</w:t>
      </w:r>
    </w:p>
    <w:p w14:paraId="188E6B4D" w14:textId="2B135CC4" w:rsidR="00D348C2" w:rsidRPr="005B7C12" w:rsidRDefault="00C6427D"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Outlay</w:t>
      </w:r>
    </w:p>
    <w:p w14:paraId="20DA9AC7" w14:textId="20595410" w:rsidR="00C6427D" w:rsidRPr="005B7C12" w:rsidRDefault="00C6427D" w:rsidP="005B7C12">
      <w:pPr>
        <w:jc w:val="both"/>
        <w:rPr>
          <w:rFonts w:ascii="Times New Roman" w:hAnsi="Times New Roman" w:cs="Times New Roman"/>
          <w:sz w:val="25"/>
          <w:szCs w:val="25"/>
        </w:rPr>
      </w:pPr>
      <w:r w:rsidRPr="005B7C12">
        <w:rPr>
          <w:rFonts w:ascii="Times New Roman" w:hAnsi="Times New Roman" w:cs="Times New Roman"/>
          <w:sz w:val="25"/>
          <w:szCs w:val="25"/>
        </w:rPr>
        <w:t xml:space="preserve">The scheme envisages an outlay of </w:t>
      </w:r>
      <w:proofErr w:type="spellStart"/>
      <w:r w:rsidRPr="005B7C12">
        <w:rPr>
          <w:rFonts w:ascii="Times New Roman" w:hAnsi="Times New Roman" w:cs="Times New Roman"/>
          <w:sz w:val="25"/>
          <w:szCs w:val="25"/>
        </w:rPr>
        <w:t>Rs</w:t>
      </w:r>
      <w:proofErr w:type="spellEnd"/>
      <w:r w:rsidRPr="005B7C12">
        <w:rPr>
          <w:rFonts w:ascii="Times New Roman" w:hAnsi="Times New Roman" w:cs="Times New Roman"/>
          <w:sz w:val="25"/>
          <w:szCs w:val="25"/>
        </w:rPr>
        <w:t>. 10,000 crore over a period of five years from 2020-21 to 2024-25. The expenditure under the scheme would to be shared in 60:40 ratio between Central and State Governments, in 90:10 ratio with North Eastern and Himalayan States, 60:40 ratio with UTs with legislature and 100% by the Center for other UTs.</w:t>
      </w:r>
    </w:p>
    <w:p w14:paraId="1DFAA47C" w14:textId="0F903184" w:rsidR="00C25380" w:rsidRPr="005B7C12" w:rsidRDefault="00C25380"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Coverage</w:t>
      </w:r>
    </w:p>
    <w:p w14:paraId="29C8418A" w14:textId="04BF2C4E" w:rsidR="00C25380" w:rsidRPr="005B7C12" w:rsidRDefault="00C25380" w:rsidP="005B7C12">
      <w:pPr>
        <w:jc w:val="both"/>
        <w:rPr>
          <w:rFonts w:ascii="Times New Roman" w:hAnsi="Times New Roman" w:cs="Times New Roman"/>
          <w:sz w:val="25"/>
          <w:szCs w:val="25"/>
        </w:rPr>
      </w:pPr>
      <w:r w:rsidRPr="005B7C12">
        <w:rPr>
          <w:rFonts w:ascii="Times New Roman" w:hAnsi="Times New Roman" w:cs="Times New Roman"/>
          <w:sz w:val="25"/>
          <w:szCs w:val="25"/>
        </w:rPr>
        <w:t>Under the scheme, 2</w:t>
      </w:r>
      <w:proofErr w:type="gramStart"/>
      <w:r w:rsidRPr="005B7C12">
        <w:rPr>
          <w:rFonts w:ascii="Times New Roman" w:hAnsi="Times New Roman" w:cs="Times New Roman"/>
          <w:sz w:val="25"/>
          <w:szCs w:val="25"/>
        </w:rPr>
        <w:t>,00,000</w:t>
      </w:r>
      <w:proofErr w:type="gramEnd"/>
      <w:r w:rsidRPr="005B7C12">
        <w:rPr>
          <w:rFonts w:ascii="Times New Roman" w:hAnsi="Times New Roman" w:cs="Times New Roman"/>
          <w:sz w:val="25"/>
          <w:szCs w:val="25"/>
        </w:rPr>
        <w:t xml:space="preserve"> micro food processing units will be directly assisted with credit linked subsidy. Adequate supportive common infrastructure and institutional architecture will be supported to accelerate growth of the sector.</w:t>
      </w:r>
    </w:p>
    <w:p w14:paraId="352161AE" w14:textId="06D51F9E" w:rsidR="005C2D6A" w:rsidRPr="005B7C12" w:rsidRDefault="00AB7154"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Support to Individual Micro Enterprises:</w:t>
      </w:r>
    </w:p>
    <w:p w14:paraId="261FA9EF" w14:textId="0FCA2AE7" w:rsidR="00187FF2" w:rsidRPr="005B7C12" w:rsidRDefault="00187FF2" w:rsidP="005B7C12">
      <w:pPr>
        <w:pStyle w:val="ListParagraph"/>
        <w:jc w:val="both"/>
        <w:rPr>
          <w:rFonts w:ascii="Times New Roman" w:hAnsi="Times New Roman" w:cs="Times New Roman"/>
          <w:sz w:val="25"/>
          <w:szCs w:val="25"/>
        </w:rPr>
      </w:pPr>
      <w:r w:rsidRPr="005B7C12">
        <w:rPr>
          <w:rFonts w:ascii="Times New Roman" w:hAnsi="Times New Roman" w:cs="Times New Roman"/>
          <w:sz w:val="25"/>
          <w:szCs w:val="25"/>
        </w:rPr>
        <w:t>Individual micro food processing units would be provided credit-linked capital subsidy @35% of the eligible project cost with a maximum ceiling of Rs.10.0 lakh per unit. Eligible project cost comprises cost of plant &amp; machinery and technical civil work, but excludes cost of land/ rental or lease work shed. However, technical civil work should not be more than 30% of the eligible project cost.</w:t>
      </w:r>
      <w:r w:rsidR="00AB7154" w:rsidRPr="005B7C12">
        <w:rPr>
          <w:rFonts w:ascii="Times New Roman" w:hAnsi="Times New Roman" w:cs="Times New Roman"/>
          <w:sz w:val="25"/>
          <w:szCs w:val="25"/>
        </w:rPr>
        <w:t xml:space="preserve">  </w:t>
      </w:r>
      <w:r w:rsidR="003609A6" w:rsidRPr="005B7C12">
        <w:rPr>
          <w:rFonts w:ascii="Times New Roman" w:hAnsi="Times New Roman" w:cs="Times New Roman"/>
          <w:sz w:val="25"/>
          <w:szCs w:val="25"/>
        </w:rPr>
        <w:t>Beneficiary contribution should be minimum of 10% of the project cost with balance required fund (including Grants-in-Aid) being loan from Bank.</w:t>
      </w:r>
    </w:p>
    <w:p w14:paraId="59DC8D8C" w14:textId="31777533" w:rsidR="00FB05B5" w:rsidRPr="005B7C12" w:rsidRDefault="00CF77F3"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Eligibility Criteria</w:t>
      </w:r>
      <w:r w:rsidR="00FB05B5" w:rsidRPr="005B7C12">
        <w:rPr>
          <w:rFonts w:ascii="Times New Roman" w:hAnsi="Times New Roman" w:cs="Times New Roman"/>
          <w:b/>
          <w:bCs/>
          <w:sz w:val="25"/>
          <w:szCs w:val="25"/>
        </w:rPr>
        <w:t xml:space="preserve">: </w:t>
      </w:r>
    </w:p>
    <w:p w14:paraId="1B778DD1" w14:textId="77777777" w:rsidR="00187FF2" w:rsidRPr="005B7C12" w:rsidRDefault="00977076"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t>Support to both existing or new micro food processing enterprises for expansion/ upgradation of existing micro food processing enterprises or setting up of new micro food processing enterprises would be provided under the scheme.</w:t>
      </w:r>
    </w:p>
    <w:p w14:paraId="1409D5B2" w14:textId="77777777" w:rsidR="004056AF" w:rsidRPr="005B7C12" w:rsidRDefault="00977076"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t xml:space="preserve">While enterprise involved in the product identified in the ODOP of the district will be preferred, other micro enterprises would also be considered for </w:t>
      </w:r>
      <w:proofErr w:type="gramStart"/>
      <w:r w:rsidRPr="005B7C12">
        <w:rPr>
          <w:rFonts w:ascii="Times New Roman" w:hAnsi="Times New Roman" w:cs="Times New Roman"/>
          <w:sz w:val="25"/>
          <w:szCs w:val="25"/>
        </w:rPr>
        <w:t>both existing or</w:t>
      </w:r>
      <w:proofErr w:type="gramEnd"/>
      <w:r w:rsidRPr="005B7C12">
        <w:rPr>
          <w:rFonts w:ascii="Times New Roman" w:hAnsi="Times New Roman" w:cs="Times New Roman"/>
          <w:sz w:val="25"/>
          <w:szCs w:val="25"/>
        </w:rPr>
        <w:t xml:space="preserve"> new micro food processing enterprises. However, list of food processing activities placed at Annexure-I are not eligible for assistance under the scheme.</w:t>
      </w:r>
    </w:p>
    <w:p w14:paraId="4A7188DF" w14:textId="4D34028D" w:rsidR="00187FF2" w:rsidRPr="005B7C12" w:rsidRDefault="003609A6"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t>Organizations such as Individual entrepreneurs/ Proprietorship Firms/ Partnership Firms/ Farmer Producer Organizations</w:t>
      </w:r>
      <w:r w:rsidR="00FB05B5" w:rsidRPr="005B7C12">
        <w:rPr>
          <w:rFonts w:ascii="Times New Roman" w:hAnsi="Times New Roman" w:cs="Times New Roman"/>
          <w:sz w:val="25"/>
          <w:szCs w:val="25"/>
        </w:rPr>
        <w:t xml:space="preserve"> </w:t>
      </w:r>
      <w:r w:rsidRPr="005B7C12">
        <w:rPr>
          <w:rFonts w:ascii="Times New Roman" w:hAnsi="Times New Roman" w:cs="Times New Roman"/>
          <w:sz w:val="25"/>
          <w:szCs w:val="25"/>
        </w:rPr>
        <w:t>(FPOs)/ NGOs/ Cooperatives/ SHGs/ Pvt. Ltd. Companies, who have established or propose to establish micro food processing unit, would be eligible for financial assistance under the Scheme.</w:t>
      </w:r>
    </w:p>
    <w:p w14:paraId="157596C6" w14:textId="5F52C566" w:rsidR="004056AF" w:rsidRPr="005B7C12" w:rsidRDefault="004056AF"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lastRenderedPageBreak/>
        <w:t>The individual applicant should be above 18 years of age. No minimum educational qualification of the applicant is required.</w:t>
      </w:r>
    </w:p>
    <w:p w14:paraId="035802CA" w14:textId="04E67692" w:rsidR="002D0312" w:rsidRPr="005B7C12" w:rsidRDefault="002D0312" w:rsidP="005B7C12">
      <w:pPr>
        <w:pStyle w:val="ListParagraph"/>
        <w:numPr>
          <w:ilvl w:val="0"/>
          <w:numId w:val="3"/>
        </w:numPr>
        <w:jc w:val="both"/>
        <w:rPr>
          <w:rFonts w:ascii="Times New Roman" w:hAnsi="Times New Roman" w:cs="Times New Roman"/>
          <w:sz w:val="25"/>
          <w:szCs w:val="25"/>
          <w:highlight w:val="yellow"/>
        </w:rPr>
      </w:pPr>
      <w:r w:rsidRPr="005B7C12">
        <w:rPr>
          <w:rFonts w:ascii="Times New Roman" w:hAnsi="Times New Roman" w:cs="Times New Roman"/>
          <w:sz w:val="25"/>
          <w:szCs w:val="25"/>
        </w:rPr>
        <w:t>The applicant should have ownership</w:t>
      </w:r>
      <w:r w:rsidR="00FB1154">
        <w:rPr>
          <w:rFonts w:ascii="Times New Roman" w:hAnsi="Times New Roman" w:cs="Times New Roman"/>
          <w:sz w:val="25"/>
          <w:szCs w:val="25"/>
        </w:rPr>
        <w:t>/rental/leasehold</w:t>
      </w:r>
      <w:r w:rsidRPr="005B7C12">
        <w:rPr>
          <w:rFonts w:ascii="Times New Roman" w:hAnsi="Times New Roman" w:cs="Times New Roman"/>
          <w:sz w:val="25"/>
          <w:szCs w:val="25"/>
        </w:rPr>
        <w:t xml:space="preserve"> right of the enterprise;</w:t>
      </w:r>
    </w:p>
    <w:p w14:paraId="663BE7C9" w14:textId="7B74B48F" w:rsidR="002D0312" w:rsidRPr="005B7C12" w:rsidRDefault="002D0312"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t>Only one person from one family would be eligible for obtaining financial assistance. The “family” for this purpose would include self,</w:t>
      </w:r>
      <w:r w:rsidR="00A159A3" w:rsidRPr="005B7C12">
        <w:rPr>
          <w:rFonts w:ascii="Times New Roman" w:hAnsi="Times New Roman" w:cs="Times New Roman"/>
          <w:sz w:val="25"/>
          <w:szCs w:val="25"/>
        </w:rPr>
        <w:t xml:space="preserve"> </w:t>
      </w:r>
      <w:r w:rsidRPr="005B7C12">
        <w:rPr>
          <w:rFonts w:ascii="Times New Roman" w:hAnsi="Times New Roman" w:cs="Times New Roman"/>
          <w:sz w:val="25"/>
          <w:szCs w:val="25"/>
        </w:rPr>
        <w:t>spouse and children;</w:t>
      </w:r>
    </w:p>
    <w:p w14:paraId="6C50FB11" w14:textId="2C7BE69A" w:rsidR="00A159A3" w:rsidRPr="005B7C12" w:rsidRDefault="004056AF"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t>Applicant/enterprise is eligible for bank loan under the Scheme, even if he has availed bank loan in other Subsidy Linked Schemes of Govt. Applicant is also eligible for Interest Subvention and Top Up convergence with other relevant Govt</w:t>
      </w:r>
      <w:r w:rsidR="00DF201A">
        <w:rPr>
          <w:rFonts w:ascii="Times New Roman" w:hAnsi="Times New Roman" w:cs="Times New Roman"/>
          <w:sz w:val="25"/>
          <w:szCs w:val="25"/>
        </w:rPr>
        <w:t>.</w:t>
      </w:r>
      <w:r w:rsidRPr="005B7C12">
        <w:rPr>
          <w:rFonts w:ascii="Times New Roman" w:hAnsi="Times New Roman" w:cs="Times New Roman"/>
          <w:sz w:val="25"/>
          <w:szCs w:val="25"/>
        </w:rPr>
        <w:t xml:space="preserve"> Sponsored Schemes. Lending Banks may consider sanctioning need based working capital limit to the beneficiaries, as admissible. However, no subsidy would be provided on the working capital.</w:t>
      </w:r>
    </w:p>
    <w:p w14:paraId="687B5672" w14:textId="284A7245" w:rsidR="004056AF" w:rsidRPr="005B7C12" w:rsidRDefault="00FB05B5" w:rsidP="005B7C12">
      <w:pPr>
        <w:pStyle w:val="ListParagraph"/>
        <w:numPr>
          <w:ilvl w:val="0"/>
          <w:numId w:val="3"/>
        </w:numPr>
        <w:jc w:val="both"/>
        <w:rPr>
          <w:rFonts w:ascii="Times New Roman" w:hAnsi="Times New Roman" w:cs="Times New Roman"/>
          <w:sz w:val="25"/>
          <w:szCs w:val="25"/>
        </w:rPr>
      </w:pPr>
      <w:r w:rsidRPr="005B7C12">
        <w:rPr>
          <w:rFonts w:ascii="Times New Roman" w:hAnsi="Times New Roman" w:cs="Times New Roman"/>
          <w:sz w:val="25"/>
          <w:szCs w:val="25"/>
        </w:rPr>
        <w:t xml:space="preserve">The applicants/Entrepreneurs of existing units under stress and qualifying for restructuring by the Banks are also eligible for </w:t>
      </w:r>
      <w:r w:rsidR="00DF201A">
        <w:rPr>
          <w:rFonts w:ascii="Times New Roman" w:hAnsi="Times New Roman" w:cs="Times New Roman"/>
          <w:sz w:val="25"/>
          <w:szCs w:val="25"/>
        </w:rPr>
        <w:t xml:space="preserve">PMFME Loan/subsidy for </w:t>
      </w:r>
      <w:r w:rsidRPr="005B7C12">
        <w:rPr>
          <w:rFonts w:ascii="Times New Roman" w:hAnsi="Times New Roman" w:cs="Times New Roman"/>
          <w:sz w:val="25"/>
          <w:szCs w:val="25"/>
        </w:rPr>
        <w:t>upgradation/expansion of the Unit under the scheme.</w:t>
      </w:r>
    </w:p>
    <w:p w14:paraId="55960AC7" w14:textId="4B9E16A9" w:rsidR="00A159A3" w:rsidRPr="005B7C12" w:rsidRDefault="00A159A3" w:rsidP="005B7C12">
      <w:pPr>
        <w:jc w:val="both"/>
        <w:rPr>
          <w:rFonts w:ascii="Times New Roman" w:hAnsi="Times New Roman" w:cs="Times New Roman"/>
          <w:sz w:val="25"/>
          <w:szCs w:val="25"/>
        </w:rPr>
      </w:pPr>
    </w:p>
    <w:p w14:paraId="245273B3" w14:textId="70818AAD" w:rsidR="00CF77F3" w:rsidRPr="005B7C12" w:rsidRDefault="00CF77F3"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Support to Group category for setting up of common infrastructure:</w:t>
      </w:r>
    </w:p>
    <w:p w14:paraId="0AD83ABF" w14:textId="53B5E435" w:rsidR="00CF77F3" w:rsidRPr="005B7C12" w:rsidRDefault="00CF77F3" w:rsidP="005B7C12">
      <w:pPr>
        <w:jc w:val="both"/>
        <w:rPr>
          <w:rFonts w:ascii="Times New Roman" w:hAnsi="Times New Roman" w:cs="Times New Roman"/>
          <w:sz w:val="25"/>
          <w:szCs w:val="25"/>
        </w:rPr>
      </w:pPr>
      <w:r w:rsidRPr="005B7C12">
        <w:rPr>
          <w:rFonts w:ascii="Times New Roman" w:hAnsi="Times New Roman" w:cs="Times New Roman"/>
          <w:sz w:val="25"/>
          <w:szCs w:val="25"/>
        </w:rPr>
        <w:t xml:space="preserve">The applicant organization would be provided credit-linked capital subsidy @35% of the eligible project cost with a maximum ceiling of </w:t>
      </w:r>
      <w:proofErr w:type="spellStart"/>
      <w:r w:rsidRPr="005B7C12">
        <w:rPr>
          <w:rFonts w:ascii="Times New Roman" w:hAnsi="Times New Roman" w:cs="Times New Roman"/>
          <w:sz w:val="25"/>
          <w:szCs w:val="25"/>
        </w:rPr>
        <w:t>Rs</w:t>
      </w:r>
      <w:proofErr w:type="spellEnd"/>
      <w:r w:rsidRPr="005B7C12">
        <w:rPr>
          <w:rFonts w:ascii="Times New Roman" w:hAnsi="Times New Roman" w:cs="Times New Roman"/>
          <w:sz w:val="25"/>
          <w:szCs w:val="25"/>
        </w:rPr>
        <w:t>. 3.00 crore. Eligible project cost comprises cost of plant &amp; machinery and technical civil works, but excludes cost of land/ rental or lease work shed. However, technical civil work should not be more than 30% of the eligible project cost.</w:t>
      </w:r>
      <w:r w:rsidR="007768A9" w:rsidRPr="005B7C12">
        <w:rPr>
          <w:rFonts w:ascii="Times New Roman" w:hAnsi="Times New Roman" w:cs="Times New Roman"/>
          <w:sz w:val="25"/>
          <w:szCs w:val="25"/>
        </w:rPr>
        <w:t xml:space="preserve"> The applicant organization’s contribution should be minimum of 10% of the project cost with balance required funds (including Grants-in-Aid) being loan from Bank.</w:t>
      </w:r>
    </w:p>
    <w:p w14:paraId="2F8795C4" w14:textId="6E2F291F" w:rsidR="00CF77F3" w:rsidRPr="005B7C12" w:rsidRDefault="009837DA"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Eligibility Criteria:</w:t>
      </w:r>
    </w:p>
    <w:p w14:paraId="3015AD47" w14:textId="466E93B8" w:rsidR="009837DA" w:rsidRPr="005B7C12" w:rsidRDefault="009837DA" w:rsidP="005B7C12">
      <w:pPr>
        <w:pStyle w:val="ListParagraph"/>
        <w:numPr>
          <w:ilvl w:val="0"/>
          <w:numId w:val="4"/>
        </w:numPr>
        <w:jc w:val="both"/>
        <w:rPr>
          <w:rFonts w:ascii="Times New Roman" w:hAnsi="Times New Roman" w:cs="Times New Roman"/>
          <w:sz w:val="25"/>
          <w:szCs w:val="25"/>
        </w:rPr>
      </w:pPr>
      <w:r w:rsidRPr="005B7C12">
        <w:rPr>
          <w:rFonts w:ascii="Times New Roman" w:hAnsi="Times New Roman" w:cs="Times New Roman"/>
          <w:sz w:val="25"/>
          <w:szCs w:val="25"/>
        </w:rPr>
        <w:t xml:space="preserve">Total eligible project cost should not exceed </w:t>
      </w:r>
      <w:proofErr w:type="spellStart"/>
      <w:r w:rsidRPr="005B7C12">
        <w:rPr>
          <w:rFonts w:ascii="Times New Roman" w:hAnsi="Times New Roman" w:cs="Times New Roman"/>
          <w:sz w:val="25"/>
          <w:szCs w:val="25"/>
        </w:rPr>
        <w:t>Rs</w:t>
      </w:r>
      <w:proofErr w:type="spellEnd"/>
      <w:r w:rsidRPr="005B7C12">
        <w:rPr>
          <w:rFonts w:ascii="Times New Roman" w:hAnsi="Times New Roman" w:cs="Times New Roman"/>
          <w:sz w:val="25"/>
          <w:szCs w:val="25"/>
        </w:rPr>
        <w:t>. 10 Crore. There will be no pre condition of minimum turnover and experience of the applicant organization.</w:t>
      </w:r>
    </w:p>
    <w:p w14:paraId="3E39DD12" w14:textId="65AE5E08" w:rsidR="00FC2F50" w:rsidRPr="005B7C12" w:rsidRDefault="00FC2F50" w:rsidP="005B7C12">
      <w:pPr>
        <w:pStyle w:val="ListParagraph"/>
        <w:numPr>
          <w:ilvl w:val="0"/>
          <w:numId w:val="4"/>
        </w:numPr>
        <w:jc w:val="both"/>
        <w:rPr>
          <w:rFonts w:ascii="Times New Roman" w:hAnsi="Times New Roman" w:cs="Times New Roman"/>
          <w:sz w:val="25"/>
          <w:szCs w:val="25"/>
        </w:rPr>
      </w:pPr>
      <w:r w:rsidRPr="005B7C12">
        <w:rPr>
          <w:rFonts w:ascii="Times New Roman" w:hAnsi="Times New Roman" w:cs="Times New Roman"/>
          <w:sz w:val="25"/>
          <w:szCs w:val="25"/>
        </w:rPr>
        <w:t>Organizations such as Farmer Producer Organizations</w:t>
      </w:r>
      <w:r w:rsidR="00195998" w:rsidRPr="005B7C12">
        <w:rPr>
          <w:rFonts w:ascii="Times New Roman" w:hAnsi="Times New Roman" w:cs="Times New Roman"/>
          <w:sz w:val="25"/>
          <w:szCs w:val="25"/>
        </w:rPr>
        <w:t xml:space="preserve"> </w:t>
      </w:r>
      <w:r w:rsidRPr="005B7C12">
        <w:rPr>
          <w:rFonts w:ascii="Times New Roman" w:hAnsi="Times New Roman" w:cs="Times New Roman"/>
          <w:sz w:val="25"/>
          <w:szCs w:val="25"/>
        </w:rPr>
        <w:t xml:space="preserve">(FPOs)/ Farmer Producer Companies (FPCs) / Cooperatives/ Self Help Groups (SHGs) and its Federation / Govt. Agencies, who have established or propose to establish food processing line </w:t>
      </w:r>
      <w:r w:rsidR="00DE187A" w:rsidRPr="005B7C12">
        <w:rPr>
          <w:rFonts w:ascii="Times New Roman" w:hAnsi="Times New Roman" w:cs="Times New Roman"/>
          <w:sz w:val="25"/>
          <w:szCs w:val="25"/>
        </w:rPr>
        <w:t>along with</w:t>
      </w:r>
      <w:r w:rsidRPr="005B7C12">
        <w:rPr>
          <w:rFonts w:ascii="Times New Roman" w:hAnsi="Times New Roman" w:cs="Times New Roman"/>
          <w:sz w:val="25"/>
          <w:szCs w:val="25"/>
        </w:rPr>
        <w:t xml:space="preserve"> common infrastructure / value chain / incubation </w:t>
      </w:r>
      <w:r w:rsidR="00DE187A" w:rsidRPr="005B7C12">
        <w:rPr>
          <w:rFonts w:ascii="Times New Roman" w:hAnsi="Times New Roman" w:cs="Times New Roman"/>
          <w:sz w:val="25"/>
          <w:szCs w:val="25"/>
        </w:rPr>
        <w:t>centers</w:t>
      </w:r>
      <w:r w:rsidRPr="005B7C12">
        <w:rPr>
          <w:rFonts w:ascii="Times New Roman" w:hAnsi="Times New Roman" w:cs="Times New Roman"/>
          <w:sz w:val="25"/>
          <w:szCs w:val="25"/>
        </w:rPr>
        <w:t xml:space="preserve"> would be eligible for financial assistance support under this component of the Scheme.</w:t>
      </w:r>
    </w:p>
    <w:p w14:paraId="1B25DB54" w14:textId="4CE2D142" w:rsidR="00FC2F50" w:rsidRPr="005B7C12" w:rsidRDefault="00FC2F50" w:rsidP="005B7C12">
      <w:pPr>
        <w:pStyle w:val="ListParagraph"/>
        <w:numPr>
          <w:ilvl w:val="0"/>
          <w:numId w:val="4"/>
        </w:numPr>
        <w:jc w:val="both"/>
        <w:rPr>
          <w:rFonts w:ascii="Times New Roman" w:hAnsi="Times New Roman" w:cs="Times New Roman"/>
          <w:sz w:val="25"/>
          <w:szCs w:val="25"/>
        </w:rPr>
      </w:pPr>
      <w:r w:rsidRPr="005B7C12">
        <w:rPr>
          <w:rFonts w:ascii="Times New Roman" w:hAnsi="Times New Roman" w:cs="Times New Roman"/>
          <w:sz w:val="25"/>
          <w:szCs w:val="25"/>
        </w:rPr>
        <w:t xml:space="preserve">Proposal for </w:t>
      </w:r>
      <w:proofErr w:type="gramStart"/>
      <w:r w:rsidRPr="005B7C12">
        <w:rPr>
          <w:rFonts w:ascii="Times New Roman" w:hAnsi="Times New Roman" w:cs="Times New Roman"/>
          <w:sz w:val="25"/>
          <w:szCs w:val="25"/>
        </w:rPr>
        <w:t>both ODOP or</w:t>
      </w:r>
      <w:proofErr w:type="gramEnd"/>
      <w:r w:rsidRPr="005B7C12">
        <w:rPr>
          <w:rFonts w:ascii="Times New Roman" w:hAnsi="Times New Roman" w:cs="Times New Roman"/>
          <w:sz w:val="25"/>
          <w:szCs w:val="25"/>
        </w:rPr>
        <w:t xml:space="preserve"> non-ODOP are eligible for assistance, however ODOP proposals would be preferred.</w:t>
      </w:r>
    </w:p>
    <w:p w14:paraId="22498645" w14:textId="44427913" w:rsidR="009837DA" w:rsidRPr="005B7C12" w:rsidRDefault="007768A9" w:rsidP="005B7C12">
      <w:pPr>
        <w:pStyle w:val="ListParagraph"/>
        <w:numPr>
          <w:ilvl w:val="0"/>
          <w:numId w:val="4"/>
        </w:numPr>
        <w:jc w:val="both"/>
        <w:rPr>
          <w:rFonts w:ascii="Times New Roman" w:hAnsi="Times New Roman" w:cs="Times New Roman"/>
          <w:sz w:val="25"/>
          <w:szCs w:val="25"/>
        </w:rPr>
      </w:pPr>
      <w:r w:rsidRPr="005B7C12">
        <w:rPr>
          <w:rFonts w:ascii="Times New Roman" w:hAnsi="Times New Roman" w:cs="Times New Roman"/>
          <w:sz w:val="25"/>
          <w:szCs w:val="25"/>
        </w:rPr>
        <w:t>Before applying on the portal, the applicant organization is also required to submit in-principle approval from the lending bank for the loan envisaged in the means of finance of the project.</w:t>
      </w:r>
    </w:p>
    <w:p w14:paraId="452BAF89" w14:textId="2103C044" w:rsidR="007768A9" w:rsidRPr="005B7C12" w:rsidRDefault="00FC2F50" w:rsidP="005B7C12">
      <w:pPr>
        <w:pStyle w:val="ListParagraph"/>
        <w:numPr>
          <w:ilvl w:val="0"/>
          <w:numId w:val="4"/>
        </w:numPr>
        <w:jc w:val="both"/>
        <w:rPr>
          <w:rFonts w:ascii="Times New Roman" w:hAnsi="Times New Roman" w:cs="Times New Roman"/>
          <w:sz w:val="25"/>
          <w:szCs w:val="25"/>
        </w:rPr>
      </w:pPr>
      <w:r w:rsidRPr="005B7C12">
        <w:rPr>
          <w:rFonts w:ascii="Times New Roman" w:hAnsi="Times New Roman" w:cs="Times New Roman"/>
          <w:sz w:val="25"/>
          <w:szCs w:val="25"/>
        </w:rPr>
        <w:t>Substantial capacity of common infrastructure as well as processing line assisted under the scheme should be available for use by other u</w:t>
      </w:r>
      <w:r w:rsidR="00FB1154">
        <w:rPr>
          <w:rFonts w:ascii="Times New Roman" w:hAnsi="Times New Roman" w:cs="Times New Roman"/>
          <w:sz w:val="25"/>
          <w:szCs w:val="25"/>
        </w:rPr>
        <w:t xml:space="preserve">nits and public on hiring basis, including members of the organization (SHG/FPO/Cooperative </w:t>
      </w:r>
      <w:proofErr w:type="spellStart"/>
      <w:r w:rsidR="00FB1154">
        <w:rPr>
          <w:rFonts w:ascii="Times New Roman" w:hAnsi="Times New Roman" w:cs="Times New Roman"/>
          <w:sz w:val="25"/>
          <w:szCs w:val="25"/>
        </w:rPr>
        <w:t>Socity</w:t>
      </w:r>
      <w:proofErr w:type="spellEnd"/>
      <w:r w:rsidR="00FB1154">
        <w:rPr>
          <w:rFonts w:ascii="Times New Roman" w:hAnsi="Times New Roman" w:cs="Times New Roman"/>
          <w:sz w:val="25"/>
          <w:szCs w:val="25"/>
        </w:rPr>
        <w:t>).</w:t>
      </w:r>
    </w:p>
    <w:p w14:paraId="65E67B73" w14:textId="034107C7" w:rsidR="00FC2F50" w:rsidRPr="005B7C12" w:rsidRDefault="00FC2F50" w:rsidP="005B7C12">
      <w:pPr>
        <w:pStyle w:val="ListParagraph"/>
        <w:numPr>
          <w:ilvl w:val="0"/>
          <w:numId w:val="4"/>
        </w:numPr>
        <w:jc w:val="both"/>
        <w:rPr>
          <w:rFonts w:ascii="Times New Roman" w:hAnsi="Times New Roman" w:cs="Times New Roman"/>
          <w:sz w:val="25"/>
          <w:szCs w:val="25"/>
        </w:rPr>
      </w:pPr>
      <w:r w:rsidRPr="005B7C12">
        <w:rPr>
          <w:rFonts w:ascii="Times New Roman" w:hAnsi="Times New Roman" w:cs="Times New Roman"/>
          <w:sz w:val="25"/>
          <w:szCs w:val="25"/>
        </w:rPr>
        <w:lastRenderedPageBreak/>
        <w:t xml:space="preserve">Assistance of </w:t>
      </w:r>
      <w:proofErr w:type="spellStart"/>
      <w:r w:rsidRPr="005B7C12">
        <w:rPr>
          <w:rFonts w:ascii="Times New Roman" w:hAnsi="Times New Roman" w:cs="Times New Roman"/>
          <w:sz w:val="25"/>
          <w:szCs w:val="25"/>
        </w:rPr>
        <w:t>Rs</w:t>
      </w:r>
      <w:proofErr w:type="spellEnd"/>
      <w:r w:rsidRPr="005B7C12">
        <w:rPr>
          <w:rFonts w:ascii="Times New Roman" w:hAnsi="Times New Roman" w:cs="Times New Roman"/>
          <w:sz w:val="25"/>
          <w:szCs w:val="25"/>
        </w:rPr>
        <w:t>. 50,000/- per case would be provided to the applicant organizations for preparation of Detailed Project Report (DPR) after sanctioning of loan by the bank. Engaging District Resource Person (DRP) for this component of the scheme is not mandatory. The applicant organization may engage any professional / agencies having experience in preparation of DPR.</w:t>
      </w:r>
    </w:p>
    <w:p w14:paraId="70D405AD" w14:textId="119ECC35" w:rsidR="00BA7A29" w:rsidRPr="00174D88" w:rsidRDefault="00BA7A29" w:rsidP="005B7C12">
      <w:pPr>
        <w:jc w:val="both"/>
        <w:rPr>
          <w:rFonts w:ascii="Times New Roman" w:hAnsi="Times New Roman" w:cs="Times New Roman"/>
          <w:b/>
          <w:bCs/>
          <w:sz w:val="25"/>
          <w:szCs w:val="25"/>
        </w:rPr>
      </w:pPr>
    </w:p>
    <w:p w14:paraId="31FADF22" w14:textId="469F1C15" w:rsidR="00BA7A29" w:rsidRPr="00174D88" w:rsidRDefault="00556906" w:rsidP="003E1BD8">
      <w:pPr>
        <w:pStyle w:val="ListParagraph"/>
        <w:numPr>
          <w:ilvl w:val="0"/>
          <w:numId w:val="19"/>
        </w:numPr>
        <w:spacing w:after="0"/>
        <w:jc w:val="both"/>
        <w:rPr>
          <w:rFonts w:ascii="Times New Roman" w:hAnsi="Times New Roman" w:cs="Times New Roman"/>
          <w:b/>
          <w:bCs/>
          <w:sz w:val="25"/>
          <w:szCs w:val="25"/>
        </w:rPr>
      </w:pPr>
      <w:r w:rsidRPr="00174D88">
        <w:rPr>
          <w:rFonts w:ascii="Times New Roman" w:hAnsi="Times New Roman" w:cs="Times New Roman"/>
          <w:b/>
          <w:bCs/>
          <w:sz w:val="25"/>
          <w:szCs w:val="25"/>
        </w:rPr>
        <w:t>List of food processing activities not eligible for assistance under the scheme – Annexure I</w:t>
      </w:r>
    </w:p>
    <w:p w14:paraId="6CA069D3" w14:textId="61053548" w:rsidR="00BA7A29" w:rsidRPr="00174D88" w:rsidRDefault="00184B2B" w:rsidP="003E1BD8">
      <w:pPr>
        <w:pStyle w:val="ListParagraph"/>
        <w:numPr>
          <w:ilvl w:val="0"/>
          <w:numId w:val="19"/>
        </w:numPr>
        <w:spacing w:after="0"/>
        <w:jc w:val="both"/>
        <w:rPr>
          <w:rFonts w:ascii="Times New Roman" w:hAnsi="Times New Roman" w:cs="Times New Roman"/>
          <w:b/>
          <w:bCs/>
          <w:sz w:val="25"/>
          <w:szCs w:val="25"/>
        </w:rPr>
      </w:pPr>
      <w:r w:rsidRPr="00174D88">
        <w:rPr>
          <w:rFonts w:ascii="Times New Roman" w:hAnsi="Times New Roman" w:cs="Times New Roman"/>
          <w:b/>
          <w:bCs/>
          <w:sz w:val="25"/>
          <w:szCs w:val="25"/>
        </w:rPr>
        <w:t>Procedure for release of subsidy for Individuals and Groups – Annexure II</w:t>
      </w:r>
    </w:p>
    <w:p w14:paraId="76379F54" w14:textId="1FD9FB54" w:rsidR="00184B2B" w:rsidRPr="00174D88" w:rsidRDefault="00DD7ED1" w:rsidP="003E1BD8">
      <w:pPr>
        <w:pStyle w:val="ListParagraph"/>
        <w:numPr>
          <w:ilvl w:val="0"/>
          <w:numId w:val="19"/>
        </w:numPr>
        <w:spacing w:after="0"/>
        <w:jc w:val="both"/>
        <w:rPr>
          <w:rFonts w:ascii="Times New Roman" w:hAnsi="Times New Roman" w:cs="Times New Roman"/>
          <w:b/>
          <w:bCs/>
          <w:sz w:val="25"/>
          <w:szCs w:val="25"/>
        </w:rPr>
      </w:pPr>
      <w:r w:rsidRPr="00174D88">
        <w:rPr>
          <w:rFonts w:ascii="Times New Roman" w:hAnsi="Times New Roman" w:cs="Times New Roman"/>
          <w:b/>
          <w:bCs/>
          <w:sz w:val="25"/>
          <w:szCs w:val="25"/>
        </w:rPr>
        <w:t xml:space="preserve">Process of Application Flow in the Online MIS portal along with </w:t>
      </w:r>
      <w:r w:rsidR="00684159" w:rsidRPr="00174D88">
        <w:rPr>
          <w:rFonts w:ascii="Times New Roman" w:hAnsi="Times New Roman" w:cs="Times New Roman"/>
          <w:b/>
          <w:bCs/>
          <w:sz w:val="25"/>
          <w:szCs w:val="25"/>
        </w:rPr>
        <w:t>list of Steps involved at the Bank Stage while appraising the applications – Annexure III.</w:t>
      </w:r>
    </w:p>
    <w:p w14:paraId="5672E863" w14:textId="597113EA" w:rsidR="003E1BD8" w:rsidRPr="00174D88" w:rsidRDefault="003E1BD8" w:rsidP="003E1BD8">
      <w:pPr>
        <w:pStyle w:val="ListParagraph"/>
        <w:numPr>
          <w:ilvl w:val="0"/>
          <w:numId w:val="19"/>
        </w:numPr>
        <w:spacing w:after="0"/>
        <w:jc w:val="both"/>
        <w:rPr>
          <w:rFonts w:ascii="Times New Roman" w:hAnsi="Times New Roman" w:cs="Times New Roman"/>
          <w:b/>
          <w:bCs/>
          <w:sz w:val="25"/>
          <w:szCs w:val="25"/>
        </w:rPr>
      </w:pPr>
      <w:r w:rsidRPr="00174D88">
        <w:rPr>
          <w:rFonts w:ascii="Times New Roman" w:hAnsi="Times New Roman" w:cs="Times New Roman"/>
          <w:b/>
          <w:bCs/>
          <w:sz w:val="25"/>
          <w:szCs w:val="25"/>
        </w:rPr>
        <w:t>Check list of documents required to be obtained by the lending banks for loan under PMFME.</w:t>
      </w:r>
      <w:r w:rsidR="00174D88">
        <w:rPr>
          <w:rFonts w:ascii="Times New Roman" w:hAnsi="Times New Roman" w:cs="Times New Roman"/>
          <w:b/>
          <w:bCs/>
          <w:sz w:val="25"/>
          <w:szCs w:val="25"/>
        </w:rPr>
        <w:t>---Annexure-IV</w:t>
      </w:r>
    </w:p>
    <w:p w14:paraId="14E234A6" w14:textId="77777777" w:rsidR="003E1BD8" w:rsidRPr="00174D88" w:rsidRDefault="003E1BD8" w:rsidP="005B7C12">
      <w:pPr>
        <w:spacing w:after="0"/>
        <w:jc w:val="both"/>
        <w:rPr>
          <w:rFonts w:ascii="Times New Roman" w:hAnsi="Times New Roman" w:cs="Times New Roman"/>
          <w:b/>
          <w:bCs/>
          <w:sz w:val="25"/>
          <w:szCs w:val="25"/>
        </w:rPr>
      </w:pPr>
    </w:p>
    <w:p w14:paraId="23CECB10" w14:textId="77777777" w:rsidR="008A14C2" w:rsidRPr="003E1BD8" w:rsidRDefault="008A14C2" w:rsidP="005B7C12">
      <w:pPr>
        <w:spacing w:after="0"/>
        <w:jc w:val="both"/>
        <w:rPr>
          <w:rFonts w:ascii="Times New Roman" w:hAnsi="Times New Roman" w:cs="Times New Roman"/>
          <w:sz w:val="25"/>
          <w:szCs w:val="25"/>
        </w:rPr>
      </w:pPr>
    </w:p>
    <w:p w14:paraId="6F0CF7F2" w14:textId="77777777" w:rsidR="008A14C2" w:rsidRPr="003E1BD8" w:rsidRDefault="008A14C2" w:rsidP="005B7C12">
      <w:pPr>
        <w:spacing w:after="0"/>
        <w:jc w:val="both"/>
        <w:rPr>
          <w:rFonts w:ascii="Times New Roman" w:hAnsi="Times New Roman" w:cs="Times New Roman"/>
          <w:sz w:val="25"/>
          <w:szCs w:val="25"/>
        </w:rPr>
      </w:pPr>
    </w:p>
    <w:p w14:paraId="5453A4CA" w14:textId="77777777" w:rsidR="008A14C2" w:rsidRPr="003E1BD8" w:rsidRDefault="008A14C2" w:rsidP="005B7C12">
      <w:pPr>
        <w:spacing w:after="0"/>
        <w:jc w:val="both"/>
        <w:rPr>
          <w:rFonts w:ascii="Times New Roman" w:hAnsi="Times New Roman" w:cs="Times New Roman"/>
          <w:sz w:val="25"/>
          <w:szCs w:val="25"/>
        </w:rPr>
      </w:pPr>
    </w:p>
    <w:p w14:paraId="320B0407" w14:textId="77777777" w:rsidR="008A14C2" w:rsidRPr="003E1BD8" w:rsidRDefault="008A14C2" w:rsidP="005B7C12">
      <w:pPr>
        <w:spacing w:after="0"/>
        <w:jc w:val="both"/>
        <w:rPr>
          <w:rFonts w:ascii="Times New Roman" w:hAnsi="Times New Roman" w:cs="Times New Roman"/>
          <w:sz w:val="25"/>
          <w:szCs w:val="25"/>
        </w:rPr>
      </w:pPr>
    </w:p>
    <w:p w14:paraId="652BB2B3" w14:textId="77777777" w:rsidR="008A14C2" w:rsidRDefault="008A14C2" w:rsidP="005B7C12">
      <w:pPr>
        <w:spacing w:after="0"/>
        <w:jc w:val="both"/>
        <w:rPr>
          <w:rFonts w:ascii="Times New Roman" w:hAnsi="Times New Roman" w:cs="Times New Roman"/>
          <w:b/>
          <w:bCs/>
          <w:sz w:val="25"/>
          <w:szCs w:val="25"/>
        </w:rPr>
      </w:pPr>
    </w:p>
    <w:p w14:paraId="5C624E1C" w14:textId="77777777" w:rsidR="008A14C2" w:rsidRDefault="008A14C2" w:rsidP="005B7C12">
      <w:pPr>
        <w:spacing w:after="0"/>
        <w:jc w:val="both"/>
        <w:rPr>
          <w:rFonts w:ascii="Times New Roman" w:hAnsi="Times New Roman" w:cs="Times New Roman"/>
          <w:b/>
          <w:bCs/>
          <w:sz w:val="25"/>
          <w:szCs w:val="25"/>
        </w:rPr>
      </w:pPr>
    </w:p>
    <w:p w14:paraId="4B9467AB" w14:textId="77777777" w:rsidR="008A14C2" w:rsidRDefault="008A14C2" w:rsidP="005B7C12">
      <w:pPr>
        <w:spacing w:after="0"/>
        <w:jc w:val="both"/>
        <w:rPr>
          <w:rFonts w:ascii="Times New Roman" w:hAnsi="Times New Roman" w:cs="Times New Roman"/>
          <w:b/>
          <w:bCs/>
          <w:sz w:val="25"/>
          <w:szCs w:val="25"/>
        </w:rPr>
      </w:pPr>
    </w:p>
    <w:p w14:paraId="6FFEF409" w14:textId="77777777" w:rsidR="008A14C2" w:rsidRDefault="008A14C2" w:rsidP="005B7C12">
      <w:pPr>
        <w:spacing w:after="0"/>
        <w:jc w:val="both"/>
        <w:rPr>
          <w:rFonts w:ascii="Times New Roman" w:hAnsi="Times New Roman" w:cs="Times New Roman"/>
          <w:b/>
          <w:bCs/>
          <w:sz w:val="25"/>
          <w:szCs w:val="25"/>
        </w:rPr>
      </w:pPr>
    </w:p>
    <w:p w14:paraId="43253C00" w14:textId="77777777" w:rsidR="008A14C2" w:rsidRDefault="008A14C2" w:rsidP="005B7C12">
      <w:pPr>
        <w:spacing w:after="0"/>
        <w:jc w:val="both"/>
        <w:rPr>
          <w:rFonts w:ascii="Times New Roman" w:hAnsi="Times New Roman" w:cs="Times New Roman"/>
          <w:b/>
          <w:bCs/>
          <w:sz w:val="25"/>
          <w:szCs w:val="25"/>
        </w:rPr>
      </w:pPr>
    </w:p>
    <w:p w14:paraId="518A4FC9" w14:textId="77777777" w:rsidR="008A14C2" w:rsidRDefault="008A14C2" w:rsidP="005B7C12">
      <w:pPr>
        <w:spacing w:after="0"/>
        <w:jc w:val="both"/>
        <w:rPr>
          <w:rFonts w:ascii="Times New Roman" w:hAnsi="Times New Roman" w:cs="Times New Roman"/>
          <w:b/>
          <w:bCs/>
          <w:sz w:val="25"/>
          <w:szCs w:val="25"/>
        </w:rPr>
      </w:pPr>
    </w:p>
    <w:p w14:paraId="6CB31208" w14:textId="77777777" w:rsidR="008A14C2" w:rsidRDefault="008A14C2" w:rsidP="005B7C12">
      <w:pPr>
        <w:spacing w:after="0"/>
        <w:jc w:val="both"/>
        <w:rPr>
          <w:rFonts w:ascii="Times New Roman" w:hAnsi="Times New Roman" w:cs="Times New Roman"/>
          <w:b/>
          <w:bCs/>
          <w:sz w:val="25"/>
          <w:szCs w:val="25"/>
        </w:rPr>
      </w:pPr>
    </w:p>
    <w:p w14:paraId="04B49819" w14:textId="77777777" w:rsidR="008A14C2" w:rsidRDefault="008A14C2" w:rsidP="005B7C12">
      <w:pPr>
        <w:spacing w:after="0"/>
        <w:jc w:val="both"/>
        <w:rPr>
          <w:rFonts w:ascii="Times New Roman" w:hAnsi="Times New Roman" w:cs="Times New Roman"/>
          <w:b/>
          <w:bCs/>
          <w:sz w:val="25"/>
          <w:szCs w:val="25"/>
        </w:rPr>
      </w:pPr>
    </w:p>
    <w:p w14:paraId="50F68B81" w14:textId="77777777" w:rsidR="008A14C2" w:rsidRDefault="008A14C2" w:rsidP="005B7C12">
      <w:pPr>
        <w:spacing w:after="0"/>
        <w:jc w:val="both"/>
        <w:rPr>
          <w:rFonts w:ascii="Times New Roman" w:hAnsi="Times New Roman" w:cs="Times New Roman"/>
          <w:b/>
          <w:bCs/>
          <w:sz w:val="25"/>
          <w:szCs w:val="25"/>
        </w:rPr>
      </w:pPr>
    </w:p>
    <w:p w14:paraId="0B6DDB12" w14:textId="77777777" w:rsidR="008A14C2" w:rsidRDefault="008A14C2" w:rsidP="005B7C12">
      <w:pPr>
        <w:spacing w:after="0"/>
        <w:jc w:val="both"/>
        <w:rPr>
          <w:rFonts w:ascii="Times New Roman" w:hAnsi="Times New Roman" w:cs="Times New Roman"/>
          <w:b/>
          <w:bCs/>
          <w:sz w:val="25"/>
          <w:szCs w:val="25"/>
        </w:rPr>
      </w:pPr>
    </w:p>
    <w:p w14:paraId="315A9065" w14:textId="77777777" w:rsidR="008A14C2" w:rsidRDefault="008A14C2" w:rsidP="005B7C12">
      <w:pPr>
        <w:spacing w:after="0"/>
        <w:jc w:val="both"/>
        <w:rPr>
          <w:rFonts w:ascii="Times New Roman" w:hAnsi="Times New Roman" w:cs="Times New Roman"/>
          <w:b/>
          <w:bCs/>
          <w:sz w:val="25"/>
          <w:szCs w:val="25"/>
        </w:rPr>
      </w:pPr>
    </w:p>
    <w:p w14:paraId="256FCDFD" w14:textId="77777777" w:rsidR="008A14C2" w:rsidRDefault="008A14C2" w:rsidP="005B7C12">
      <w:pPr>
        <w:spacing w:after="0"/>
        <w:jc w:val="both"/>
        <w:rPr>
          <w:rFonts w:ascii="Times New Roman" w:hAnsi="Times New Roman" w:cs="Times New Roman"/>
          <w:b/>
          <w:bCs/>
          <w:sz w:val="25"/>
          <w:szCs w:val="25"/>
        </w:rPr>
      </w:pPr>
    </w:p>
    <w:p w14:paraId="65BEF9AA" w14:textId="77777777" w:rsidR="008A14C2" w:rsidRDefault="008A14C2" w:rsidP="005B7C12">
      <w:pPr>
        <w:spacing w:after="0"/>
        <w:jc w:val="both"/>
        <w:rPr>
          <w:rFonts w:ascii="Times New Roman" w:hAnsi="Times New Roman" w:cs="Times New Roman"/>
          <w:b/>
          <w:bCs/>
          <w:sz w:val="25"/>
          <w:szCs w:val="25"/>
        </w:rPr>
      </w:pPr>
    </w:p>
    <w:p w14:paraId="52D48879" w14:textId="77777777" w:rsidR="008A14C2" w:rsidRDefault="008A14C2" w:rsidP="005B7C12">
      <w:pPr>
        <w:spacing w:after="0"/>
        <w:jc w:val="both"/>
        <w:rPr>
          <w:rFonts w:ascii="Times New Roman" w:hAnsi="Times New Roman" w:cs="Times New Roman"/>
          <w:b/>
          <w:bCs/>
          <w:sz w:val="25"/>
          <w:szCs w:val="25"/>
        </w:rPr>
      </w:pPr>
    </w:p>
    <w:p w14:paraId="7A623ED8" w14:textId="77777777" w:rsidR="008A14C2" w:rsidRDefault="008A14C2" w:rsidP="005B7C12">
      <w:pPr>
        <w:spacing w:after="0"/>
        <w:jc w:val="both"/>
        <w:rPr>
          <w:rFonts w:ascii="Times New Roman" w:hAnsi="Times New Roman" w:cs="Times New Roman"/>
          <w:b/>
          <w:bCs/>
          <w:sz w:val="25"/>
          <w:szCs w:val="25"/>
        </w:rPr>
      </w:pPr>
    </w:p>
    <w:p w14:paraId="16423A76" w14:textId="77777777" w:rsidR="008A14C2" w:rsidRDefault="008A14C2" w:rsidP="005B7C12">
      <w:pPr>
        <w:spacing w:after="0"/>
        <w:jc w:val="both"/>
        <w:rPr>
          <w:rFonts w:ascii="Times New Roman" w:hAnsi="Times New Roman" w:cs="Times New Roman"/>
          <w:b/>
          <w:bCs/>
          <w:sz w:val="25"/>
          <w:szCs w:val="25"/>
        </w:rPr>
      </w:pPr>
    </w:p>
    <w:p w14:paraId="1C6D068C" w14:textId="77777777" w:rsidR="008A14C2" w:rsidRDefault="008A14C2" w:rsidP="005B7C12">
      <w:pPr>
        <w:spacing w:after="0"/>
        <w:jc w:val="both"/>
        <w:rPr>
          <w:rFonts w:ascii="Times New Roman" w:hAnsi="Times New Roman" w:cs="Times New Roman"/>
          <w:b/>
          <w:bCs/>
          <w:sz w:val="25"/>
          <w:szCs w:val="25"/>
        </w:rPr>
      </w:pPr>
    </w:p>
    <w:p w14:paraId="43730FE6" w14:textId="77777777" w:rsidR="008A14C2" w:rsidRDefault="008A14C2" w:rsidP="005B7C12">
      <w:pPr>
        <w:spacing w:after="0"/>
        <w:jc w:val="both"/>
        <w:rPr>
          <w:rFonts w:ascii="Times New Roman" w:hAnsi="Times New Roman" w:cs="Times New Roman"/>
          <w:b/>
          <w:bCs/>
          <w:sz w:val="25"/>
          <w:szCs w:val="25"/>
        </w:rPr>
      </w:pPr>
    </w:p>
    <w:p w14:paraId="1B517622" w14:textId="77777777" w:rsidR="008A14C2" w:rsidRDefault="008A14C2" w:rsidP="005B7C12">
      <w:pPr>
        <w:spacing w:after="0"/>
        <w:jc w:val="both"/>
        <w:rPr>
          <w:rFonts w:ascii="Times New Roman" w:hAnsi="Times New Roman" w:cs="Times New Roman"/>
          <w:b/>
          <w:bCs/>
          <w:sz w:val="25"/>
          <w:szCs w:val="25"/>
        </w:rPr>
      </w:pPr>
    </w:p>
    <w:p w14:paraId="34F0262A" w14:textId="77777777" w:rsidR="008A14C2" w:rsidRDefault="008A14C2" w:rsidP="005B7C12">
      <w:pPr>
        <w:spacing w:after="0"/>
        <w:jc w:val="both"/>
        <w:rPr>
          <w:rFonts w:ascii="Times New Roman" w:hAnsi="Times New Roman" w:cs="Times New Roman"/>
          <w:b/>
          <w:bCs/>
          <w:sz w:val="25"/>
          <w:szCs w:val="25"/>
        </w:rPr>
      </w:pPr>
    </w:p>
    <w:p w14:paraId="7D55CC50" w14:textId="77777777" w:rsidR="008A14C2" w:rsidRDefault="008A14C2" w:rsidP="005B7C12">
      <w:pPr>
        <w:spacing w:after="0"/>
        <w:jc w:val="both"/>
        <w:rPr>
          <w:rFonts w:ascii="Times New Roman" w:hAnsi="Times New Roman" w:cs="Times New Roman"/>
          <w:b/>
          <w:bCs/>
          <w:sz w:val="25"/>
          <w:szCs w:val="25"/>
        </w:rPr>
      </w:pPr>
    </w:p>
    <w:p w14:paraId="1D1992CC" w14:textId="77777777" w:rsidR="008A14C2" w:rsidRDefault="008A14C2" w:rsidP="005B7C12">
      <w:pPr>
        <w:spacing w:after="0"/>
        <w:jc w:val="both"/>
        <w:rPr>
          <w:rFonts w:ascii="Times New Roman" w:hAnsi="Times New Roman" w:cs="Times New Roman"/>
          <w:b/>
          <w:bCs/>
          <w:sz w:val="25"/>
          <w:szCs w:val="25"/>
        </w:rPr>
      </w:pPr>
    </w:p>
    <w:p w14:paraId="0FB48B1F" w14:textId="77777777" w:rsidR="008A14C2" w:rsidRDefault="008A14C2" w:rsidP="005B7C12">
      <w:pPr>
        <w:spacing w:after="0"/>
        <w:jc w:val="both"/>
        <w:rPr>
          <w:rFonts w:ascii="Times New Roman" w:hAnsi="Times New Roman" w:cs="Times New Roman"/>
          <w:b/>
          <w:bCs/>
          <w:sz w:val="25"/>
          <w:szCs w:val="25"/>
        </w:rPr>
      </w:pPr>
    </w:p>
    <w:p w14:paraId="59DA68D4" w14:textId="77777777" w:rsidR="008A14C2" w:rsidRDefault="008A14C2" w:rsidP="005B7C12">
      <w:pPr>
        <w:spacing w:after="0"/>
        <w:jc w:val="both"/>
        <w:rPr>
          <w:rFonts w:ascii="Times New Roman" w:hAnsi="Times New Roman" w:cs="Times New Roman"/>
          <w:b/>
          <w:bCs/>
          <w:sz w:val="25"/>
          <w:szCs w:val="25"/>
        </w:rPr>
      </w:pPr>
    </w:p>
    <w:p w14:paraId="7ECF9D92" w14:textId="77777777" w:rsidR="008A14C2" w:rsidRDefault="008A14C2" w:rsidP="005B7C12">
      <w:pPr>
        <w:spacing w:after="0"/>
        <w:jc w:val="both"/>
        <w:rPr>
          <w:rFonts w:ascii="Times New Roman" w:hAnsi="Times New Roman" w:cs="Times New Roman"/>
          <w:b/>
          <w:bCs/>
          <w:sz w:val="25"/>
          <w:szCs w:val="25"/>
        </w:rPr>
      </w:pPr>
    </w:p>
    <w:p w14:paraId="541D1666" w14:textId="6AEED533" w:rsidR="00684159" w:rsidRPr="005B7C12" w:rsidRDefault="00684159" w:rsidP="008A14C2">
      <w:pPr>
        <w:spacing w:after="0"/>
        <w:jc w:val="right"/>
        <w:rPr>
          <w:rFonts w:ascii="Times New Roman" w:hAnsi="Times New Roman" w:cs="Times New Roman"/>
          <w:b/>
          <w:bCs/>
          <w:sz w:val="25"/>
          <w:szCs w:val="25"/>
        </w:rPr>
      </w:pPr>
      <w:r w:rsidRPr="005B7C12">
        <w:rPr>
          <w:rFonts w:ascii="Times New Roman" w:hAnsi="Times New Roman" w:cs="Times New Roman"/>
          <w:b/>
          <w:bCs/>
          <w:sz w:val="25"/>
          <w:szCs w:val="25"/>
        </w:rPr>
        <w:t>Annexure I</w:t>
      </w:r>
    </w:p>
    <w:p w14:paraId="0915A8C7" w14:textId="2FB6A5A6" w:rsidR="00684159" w:rsidRPr="005B7C12" w:rsidRDefault="00684159" w:rsidP="005B7C12">
      <w:pPr>
        <w:spacing w:after="0"/>
        <w:jc w:val="both"/>
        <w:rPr>
          <w:rFonts w:ascii="Times New Roman" w:hAnsi="Times New Roman" w:cs="Times New Roman"/>
          <w:sz w:val="25"/>
          <w:szCs w:val="25"/>
        </w:rPr>
      </w:pPr>
    </w:p>
    <w:p w14:paraId="0CFD8E3A" w14:textId="2A20FA23" w:rsidR="008178C4" w:rsidRPr="005B7C12" w:rsidRDefault="008178C4" w:rsidP="005B7C12">
      <w:pPr>
        <w:spacing w:after="0"/>
        <w:jc w:val="both"/>
        <w:rPr>
          <w:rFonts w:ascii="Times New Roman" w:hAnsi="Times New Roman" w:cs="Times New Roman"/>
          <w:b/>
          <w:bCs/>
          <w:sz w:val="25"/>
          <w:szCs w:val="25"/>
        </w:rPr>
      </w:pPr>
      <w:r w:rsidRPr="005B7C12">
        <w:rPr>
          <w:rFonts w:ascii="Times New Roman" w:hAnsi="Times New Roman" w:cs="Times New Roman"/>
          <w:b/>
          <w:bCs/>
          <w:sz w:val="25"/>
          <w:szCs w:val="25"/>
        </w:rPr>
        <w:t>List of food processing activities not eligible for assistance under the scheme.</w:t>
      </w:r>
    </w:p>
    <w:p w14:paraId="4E28CD55" w14:textId="0E5A0DB3" w:rsidR="008178C4" w:rsidRPr="005B7C12" w:rsidRDefault="008178C4" w:rsidP="005B7C12">
      <w:pPr>
        <w:spacing w:after="0"/>
        <w:jc w:val="both"/>
        <w:rPr>
          <w:rFonts w:ascii="Times New Roman" w:hAnsi="Times New Roman" w:cs="Times New Roman"/>
          <w:sz w:val="25"/>
          <w:szCs w:val="25"/>
        </w:rPr>
      </w:pPr>
    </w:p>
    <w:p w14:paraId="634E2563" w14:textId="6141F5CA"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Trading and selling of unprocessed Millets/Cereals/Spices etc.</w:t>
      </w:r>
    </w:p>
    <w:p w14:paraId="47FD4585" w14:textId="7A142325"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Unprocessed or Loose Milk (Selling of Milk/Curd)</w:t>
      </w:r>
    </w:p>
    <w:p w14:paraId="5A60D123" w14:textId="356AB270"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Trading and selling of fruits and vegetables</w:t>
      </w:r>
    </w:p>
    <w:p w14:paraId="4F44130A" w14:textId="4240160D"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Trading and selling of unprocessed Minor Forest Product</w:t>
      </w:r>
    </w:p>
    <w:p w14:paraId="019B52FC" w14:textId="00D543D6"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Bee Keeping/Loose selling of Honey</w:t>
      </w:r>
    </w:p>
    <w:p w14:paraId="3ECB33B0" w14:textId="55D2FEC0"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Loose selling, trading and repacking of oil</w:t>
      </w:r>
    </w:p>
    <w:p w14:paraId="718C38D6" w14:textId="5CE323CD"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 xml:space="preserve">Trading and selling of groundnut, </w:t>
      </w:r>
      <w:proofErr w:type="spellStart"/>
      <w:r w:rsidRPr="005B7C12">
        <w:rPr>
          <w:rFonts w:ascii="Times New Roman" w:hAnsi="Times New Roman" w:cs="Times New Roman"/>
          <w:sz w:val="25"/>
          <w:szCs w:val="25"/>
        </w:rPr>
        <w:t>Arecanut</w:t>
      </w:r>
      <w:proofErr w:type="spellEnd"/>
      <w:r w:rsidRPr="005B7C12">
        <w:rPr>
          <w:rFonts w:ascii="Times New Roman" w:hAnsi="Times New Roman" w:cs="Times New Roman"/>
          <w:sz w:val="25"/>
          <w:szCs w:val="25"/>
        </w:rPr>
        <w:t xml:space="preserve"> (Exception: Any proposal for export variety would be reviewed on case to case basis. State Government to take prior approval from </w:t>
      </w:r>
      <w:proofErr w:type="spellStart"/>
      <w:r w:rsidRPr="005B7C12">
        <w:rPr>
          <w:rFonts w:ascii="Times New Roman" w:hAnsi="Times New Roman" w:cs="Times New Roman"/>
          <w:sz w:val="25"/>
          <w:szCs w:val="25"/>
        </w:rPr>
        <w:t>MoFPI</w:t>
      </w:r>
      <w:proofErr w:type="spellEnd"/>
      <w:r w:rsidRPr="005B7C12">
        <w:rPr>
          <w:rFonts w:ascii="Times New Roman" w:hAnsi="Times New Roman" w:cs="Times New Roman"/>
          <w:sz w:val="25"/>
          <w:szCs w:val="25"/>
        </w:rPr>
        <w:t xml:space="preserve"> for such cases.)</w:t>
      </w:r>
    </w:p>
    <w:p w14:paraId="2B6D5830" w14:textId="6E2AA056"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 xml:space="preserve">Poultry, Piggery, </w:t>
      </w:r>
      <w:proofErr w:type="spellStart"/>
      <w:r w:rsidRPr="005B7C12">
        <w:rPr>
          <w:rFonts w:ascii="Times New Roman" w:hAnsi="Times New Roman" w:cs="Times New Roman"/>
          <w:sz w:val="25"/>
          <w:szCs w:val="25"/>
        </w:rPr>
        <w:t>Goatry</w:t>
      </w:r>
      <w:proofErr w:type="spellEnd"/>
      <w:r w:rsidRPr="005B7C12">
        <w:rPr>
          <w:rFonts w:ascii="Times New Roman" w:hAnsi="Times New Roman" w:cs="Times New Roman"/>
          <w:sz w:val="25"/>
          <w:szCs w:val="25"/>
        </w:rPr>
        <w:t xml:space="preserve"> or any other rearing activity of animals</w:t>
      </w:r>
    </w:p>
    <w:p w14:paraId="1CDCF963" w14:textId="02115004"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Trading and selling of fresh Fish/ meat/chicken etc.,</w:t>
      </w:r>
    </w:p>
    <w:p w14:paraId="64581D89" w14:textId="4097CAF9"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Repacking of manufactures products</w:t>
      </w:r>
    </w:p>
    <w:p w14:paraId="2FCC3B02" w14:textId="6A50175F" w:rsidR="008178C4" w:rsidRPr="005B7C12" w:rsidRDefault="008178C4" w:rsidP="005B7C12">
      <w:pPr>
        <w:pStyle w:val="ListParagraph"/>
        <w:numPr>
          <w:ilvl w:val="0"/>
          <w:numId w:val="5"/>
        </w:numPr>
        <w:spacing w:after="0"/>
        <w:jc w:val="both"/>
        <w:rPr>
          <w:rFonts w:ascii="Times New Roman" w:hAnsi="Times New Roman" w:cs="Times New Roman"/>
          <w:sz w:val="25"/>
          <w:szCs w:val="25"/>
        </w:rPr>
      </w:pPr>
      <w:r w:rsidRPr="005B7C12">
        <w:rPr>
          <w:rFonts w:ascii="Times New Roman" w:hAnsi="Times New Roman" w:cs="Times New Roman"/>
          <w:sz w:val="25"/>
          <w:szCs w:val="25"/>
        </w:rPr>
        <w:t>Canteen , grocery, hotel, tiffin services, restaurants or any other food services</w:t>
      </w:r>
      <w:r w:rsidR="00264866" w:rsidRPr="005B7C12">
        <w:rPr>
          <w:rFonts w:ascii="Times New Roman" w:hAnsi="Times New Roman" w:cs="Times New Roman"/>
          <w:sz w:val="25"/>
          <w:szCs w:val="25"/>
        </w:rPr>
        <w:t xml:space="preserve"> </w:t>
      </w:r>
      <w:r w:rsidRPr="005B7C12">
        <w:rPr>
          <w:rFonts w:ascii="Times New Roman" w:hAnsi="Times New Roman" w:cs="Times New Roman"/>
          <w:sz w:val="25"/>
          <w:szCs w:val="25"/>
        </w:rPr>
        <w:t>enterprises</w:t>
      </w:r>
    </w:p>
    <w:p w14:paraId="337A7771" w14:textId="7C44EFF5" w:rsidR="00684159" w:rsidRPr="005B7C12" w:rsidRDefault="00684159" w:rsidP="005B7C12">
      <w:pPr>
        <w:jc w:val="both"/>
        <w:rPr>
          <w:rFonts w:ascii="Times New Roman" w:hAnsi="Times New Roman" w:cs="Times New Roman"/>
          <w:sz w:val="25"/>
          <w:szCs w:val="25"/>
        </w:rPr>
      </w:pPr>
    </w:p>
    <w:p w14:paraId="7BB675E6" w14:textId="77777777" w:rsidR="00684159" w:rsidRPr="005B7C12" w:rsidRDefault="00684159" w:rsidP="005B7C12">
      <w:pPr>
        <w:jc w:val="both"/>
        <w:rPr>
          <w:rFonts w:ascii="Times New Roman" w:hAnsi="Times New Roman" w:cs="Times New Roman"/>
          <w:sz w:val="25"/>
          <w:szCs w:val="25"/>
        </w:rPr>
      </w:pPr>
    </w:p>
    <w:p w14:paraId="6032A2DC" w14:textId="77777777" w:rsidR="00BA7A29" w:rsidRPr="005B7C12" w:rsidRDefault="00BA7A29" w:rsidP="005B7C12">
      <w:pPr>
        <w:jc w:val="both"/>
        <w:rPr>
          <w:rFonts w:ascii="Times New Roman" w:hAnsi="Times New Roman" w:cs="Times New Roman"/>
          <w:sz w:val="25"/>
          <w:szCs w:val="25"/>
        </w:rPr>
      </w:pPr>
    </w:p>
    <w:p w14:paraId="3A78CF89" w14:textId="72A90DEF" w:rsidR="00DE187A" w:rsidRPr="005B7C12" w:rsidRDefault="00DE187A" w:rsidP="005B7C12">
      <w:pPr>
        <w:jc w:val="both"/>
        <w:rPr>
          <w:rFonts w:ascii="Times New Roman" w:hAnsi="Times New Roman" w:cs="Times New Roman"/>
          <w:sz w:val="25"/>
          <w:szCs w:val="25"/>
        </w:rPr>
      </w:pPr>
    </w:p>
    <w:p w14:paraId="5A888169" w14:textId="41D96F16" w:rsidR="00DE187A" w:rsidRPr="005B7C12" w:rsidRDefault="00DE187A" w:rsidP="005B7C12">
      <w:pPr>
        <w:jc w:val="both"/>
        <w:rPr>
          <w:rFonts w:ascii="Times New Roman" w:hAnsi="Times New Roman" w:cs="Times New Roman"/>
          <w:sz w:val="25"/>
          <w:szCs w:val="25"/>
        </w:rPr>
      </w:pPr>
    </w:p>
    <w:p w14:paraId="4D8785F1" w14:textId="632A5E6B" w:rsidR="00DE187A" w:rsidRPr="005B7C12" w:rsidRDefault="00DE187A" w:rsidP="005B7C12">
      <w:pPr>
        <w:jc w:val="both"/>
        <w:rPr>
          <w:rFonts w:ascii="Times New Roman" w:hAnsi="Times New Roman" w:cs="Times New Roman"/>
          <w:sz w:val="25"/>
          <w:szCs w:val="25"/>
        </w:rPr>
      </w:pPr>
    </w:p>
    <w:p w14:paraId="6B750FFA" w14:textId="77777777" w:rsidR="00DE187A" w:rsidRPr="005B7C12" w:rsidRDefault="00DE187A" w:rsidP="005B7C12">
      <w:pPr>
        <w:jc w:val="both"/>
        <w:rPr>
          <w:rFonts w:ascii="Times New Roman" w:hAnsi="Times New Roman" w:cs="Times New Roman"/>
          <w:sz w:val="25"/>
          <w:szCs w:val="25"/>
        </w:rPr>
      </w:pPr>
    </w:p>
    <w:p w14:paraId="501FC757" w14:textId="77777777" w:rsidR="009837DA" w:rsidRPr="005B7C12" w:rsidRDefault="009837DA" w:rsidP="005B7C12">
      <w:pPr>
        <w:jc w:val="both"/>
        <w:rPr>
          <w:rFonts w:ascii="Times New Roman" w:hAnsi="Times New Roman" w:cs="Times New Roman"/>
          <w:sz w:val="25"/>
          <w:szCs w:val="25"/>
        </w:rPr>
      </w:pPr>
    </w:p>
    <w:p w14:paraId="703B605A" w14:textId="08681738" w:rsidR="00A40611" w:rsidRPr="005B7C12" w:rsidRDefault="00A40611" w:rsidP="005B7C12">
      <w:pPr>
        <w:jc w:val="both"/>
        <w:rPr>
          <w:rFonts w:ascii="Times New Roman" w:hAnsi="Times New Roman" w:cs="Times New Roman"/>
          <w:sz w:val="25"/>
          <w:szCs w:val="25"/>
        </w:rPr>
      </w:pPr>
    </w:p>
    <w:p w14:paraId="1C4F7F69" w14:textId="30D79E3C" w:rsidR="00264866" w:rsidRPr="005B7C12" w:rsidRDefault="00264866" w:rsidP="005B7C12">
      <w:pPr>
        <w:jc w:val="both"/>
        <w:rPr>
          <w:rFonts w:ascii="Times New Roman" w:hAnsi="Times New Roman" w:cs="Times New Roman"/>
          <w:sz w:val="25"/>
          <w:szCs w:val="25"/>
        </w:rPr>
      </w:pPr>
    </w:p>
    <w:p w14:paraId="5ADE3B63" w14:textId="1A992BC5" w:rsidR="00264866" w:rsidRPr="005B7C12" w:rsidRDefault="00264866" w:rsidP="005B7C12">
      <w:pPr>
        <w:jc w:val="both"/>
        <w:rPr>
          <w:rFonts w:ascii="Times New Roman" w:hAnsi="Times New Roman" w:cs="Times New Roman"/>
          <w:sz w:val="25"/>
          <w:szCs w:val="25"/>
        </w:rPr>
      </w:pPr>
    </w:p>
    <w:p w14:paraId="0130E023" w14:textId="4B1361B3" w:rsidR="00264866" w:rsidRPr="005B7C12" w:rsidRDefault="00264866" w:rsidP="005B7C12">
      <w:pPr>
        <w:jc w:val="both"/>
        <w:rPr>
          <w:rFonts w:ascii="Times New Roman" w:hAnsi="Times New Roman" w:cs="Times New Roman"/>
          <w:sz w:val="25"/>
          <w:szCs w:val="25"/>
        </w:rPr>
      </w:pPr>
    </w:p>
    <w:p w14:paraId="4197F8B4" w14:textId="7E2CED2D" w:rsidR="00264866" w:rsidRPr="005B7C12" w:rsidRDefault="00264866" w:rsidP="005B7C12">
      <w:pPr>
        <w:jc w:val="both"/>
        <w:rPr>
          <w:rFonts w:ascii="Times New Roman" w:hAnsi="Times New Roman" w:cs="Times New Roman"/>
          <w:sz w:val="25"/>
          <w:szCs w:val="25"/>
        </w:rPr>
      </w:pPr>
    </w:p>
    <w:p w14:paraId="1C93C4BF" w14:textId="6BEF8E5A" w:rsidR="00264866" w:rsidRPr="005B7C12" w:rsidRDefault="00264866" w:rsidP="005B7C12">
      <w:pPr>
        <w:jc w:val="both"/>
        <w:rPr>
          <w:rFonts w:ascii="Times New Roman" w:hAnsi="Times New Roman" w:cs="Times New Roman"/>
          <w:sz w:val="25"/>
          <w:szCs w:val="25"/>
        </w:rPr>
      </w:pPr>
    </w:p>
    <w:p w14:paraId="60351106" w14:textId="6EDAF69B" w:rsidR="00264866" w:rsidRPr="005B7C12" w:rsidRDefault="00264866" w:rsidP="005B7C12">
      <w:pPr>
        <w:jc w:val="both"/>
        <w:rPr>
          <w:rFonts w:ascii="Times New Roman" w:hAnsi="Times New Roman" w:cs="Times New Roman"/>
          <w:sz w:val="25"/>
          <w:szCs w:val="25"/>
        </w:rPr>
      </w:pPr>
    </w:p>
    <w:p w14:paraId="3BC88D45" w14:textId="17E065A3" w:rsidR="00264866" w:rsidRPr="005B7C12" w:rsidRDefault="00264866" w:rsidP="008A14C2">
      <w:pPr>
        <w:spacing w:after="0"/>
        <w:jc w:val="right"/>
        <w:rPr>
          <w:rFonts w:ascii="Times New Roman" w:hAnsi="Times New Roman" w:cs="Times New Roman"/>
          <w:b/>
          <w:bCs/>
          <w:sz w:val="25"/>
          <w:szCs w:val="25"/>
        </w:rPr>
      </w:pPr>
      <w:r w:rsidRPr="005B7C12">
        <w:rPr>
          <w:rFonts w:ascii="Times New Roman" w:hAnsi="Times New Roman" w:cs="Times New Roman"/>
          <w:b/>
          <w:bCs/>
          <w:sz w:val="25"/>
          <w:szCs w:val="25"/>
        </w:rPr>
        <w:t>Annexure II</w:t>
      </w:r>
    </w:p>
    <w:p w14:paraId="5FBB9ED0" w14:textId="1403524E" w:rsidR="00264866" w:rsidRPr="008A14C2" w:rsidRDefault="0051680E" w:rsidP="005B7C12">
      <w:pPr>
        <w:jc w:val="both"/>
        <w:rPr>
          <w:rFonts w:ascii="Times New Roman" w:hAnsi="Times New Roman" w:cs="Times New Roman"/>
          <w:b/>
          <w:bCs/>
          <w:sz w:val="25"/>
          <w:szCs w:val="25"/>
        </w:rPr>
      </w:pPr>
      <w:r w:rsidRPr="008A14C2">
        <w:rPr>
          <w:rFonts w:ascii="Times New Roman" w:hAnsi="Times New Roman" w:cs="Times New Roman"/>
          <w:b/>
          <w:bCs/>
          <w:sz w:val="25"/>
          <w:szCs w:val="25"/>
        </w:rPr>
        <w:t>Procedure for release of subsidy for Individuals and Groups</w:t>
      </w:r>
    </w:p>
    <w:p w14:paraId="6978D429"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The main expenditure under the Scheme is credit linked grant @35% for the for micro food processing enterprises subject to a maximum of Rs.10 lakh in individual applications and Rs.3.00 Crores in Group Applications.</w:t>
      </w:r>
    </w:p>
    <w:p w14:paraId="5B7029B2"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At the national level, a Nodal bank (Presently-Union Bank of India) would be appointed for disbursement of subsidy to the banks and liaison with the banks.</w:t>
      </w:r>
    </w:p>
    <w:p w14:paraId="78FC74B7"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After the sanction of loan, the branch has to enter the sanction details like date of sanction, project cost, loan amount, interest rate, repayment period etc. in the portal. The branch has also to upload the copy of the Sanction Intimation duly signed by the Branch Manager and acknowledgment by the borrower to the terms and conditions of the credit facility. </w:t>
      </w:r>
    </w:p>
    <w:p w14:paraId="081695A2"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The beneficiary should deposit his/ her contribution with the bank. Thereafter, the bank should release the first instalment of the loan /full loan to the beneficiary. </w:t>
      </w:r>
    </w:p>
    <w:p w14:paraId="657712C9" w14:textId="49E6AEAD"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Bank branches can claim the credit-linked capital subsidy based on the first/full disbursement of the loan amount. Bank branches have to enter the details of loan such as the date of disbursement, total loan amount sanctioned, loan amount disbursed, remaining amount to be disbursed, loan account no. and also to upload loan account statement in the portal. Central and State Government should respectively </w:t>
      </w:r>
      <w:r w:rsidR="00FB1154" w:rsidRPr="005B7C12">
        <w:rPr>
          <w:rFonts w:ascii="Times New Roman" w:hAnsi="Times New Roman" w:cs="Times New Roman"/>
          <w:sz w:val="25"/>
          <w:szCs w:val="25"/>
        </w:rPr>
        <w:t>transfer its</w:t>
      </w:r>
      <w:r w:rsidRPr="005B7C12">
        <w:rPr>
          <w:rFonts w:ascii="Times New Roman" w:hAnsi="Times New Roman" w:cs="Times New Roman"/>
          <w:sz w:val="25"/>
          <w:szCs w:val="25"/>
        </w:rPr>
        <w:t xml:space="preserve"> share of grant to the Nodal Bank. The Nodal Bank would transfer </w:t>
      </w:r>
      <w:r w:rsidR="00FB1154">
        <w:rPr>
          <w:rFonts w:ascii="Times New Roman" w:hAnsi="Times New Roman" w:cs="Times New Roman"/>
          <w:sz w:val="25"/>
          <w:szCs w:val="25"/>
        </w:rPr>
        <w:t>entire</w:t>
      </w:r>
      <w:r w:rsidRPr="005B7C12">
        <w:rPr>
          <w:rFonts w:ascii="Times New Roman" w:hAnsi="Times New Roman" w:cs="Times New Roman"/>
          <w:sz w:val="25"/>
          <w:szCs w:val="25"/>
        </w:rPr>
        <w:t xml:space="preserve"> grant to th</w:t>
      </w:r>
      <w:r w:rsidR="00FB1154">
        <w:rPr>
          <w:rFonts w:ascii="Times New Roman" w:hAnsi="Times New Roman" w:cs="Times New Roman"/>
          <w:sz w:val="25"/>
          <w:szCs w:val="25"/>
        </w:rPr>
        <w:t>e concerned lending Bank branch in one go.</w:t>
      </w:r>
    </w:p>
    <w:p w14:paraId="241885EF"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The grant would be released to the lending branches in trenches or full as given below;</w:t>
      </w:r>
    </w:p>
    <w:p w14:paraId="5BD6DE4A" w14:textId="77777777" w:rsidR="0051680E" w:rsidRPr="005B7C12" w:rsidRDefault="0051680E" w:rsidP="00FB1154">
      <w:pPr>
        <w:pStyle w:val="ListParagraph"/>
        <w:widowControl w:val="0"/>
        <w:numPr>
          <w:ilvl w:val="0"/>
          <w:numId w:val="15"/>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Grant amount up to Rs.10 Lakhs: The grant would be transferred to the lending bank after disbursement of First Trench of the loan by the bank and the bank has uploaded the disbursement details on PMFME Portal.</w:t>
      </w:r>
    </w:p>
    <w:p w14:paraId="5D1AAD20" w14:textId="77777777" w:rsidR="0051680E" w:rsidRPr="005B7C12" w:rsidRDefault="0051680E" w:rsidP="00FB1154">
      <w:pPr>
        <w:pStyle w:val="ListParagraph"/>
        <w:widowControl w:val="0"/>
        <w:numPr>
          <w:ilvl w:val="0"/>
          <w:numId w:val="15"/>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Grant amount above Rs.10 Lakhs: The grants above Rs.10 lakhs would be released in 2 equal trenches: </w:t>
      </w:r>
    </w:p>
    <w:p w14:paraId="63708235" w14:textId="77777777" w:rsidR="0051680E" w:rsidRPr="005B7C12" w:rsidRDefault="0051680E" w:rsidP="00FB1154">
      <w:pPr>
        <w:pStyle w:val="ListParagraph"/>
        <w:widowControl w:val="0"/>
        <w:autoSpaceDE w:val="0"/>
        <w:autoSpaceDN w:val="0"/>
        <w:spacing w:before="161" w:after="0" w:line="240" w:lineRule="auto"/>
        <w:ind w:left="1080"/>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One, immediately after 50% disbursement is made-proportionately with beneficiary’s contribution/equity and after production of following documents</w:t>
      </w:r>
    </w:p>
    <w:p w14:paraId="6E40266F" w14:textId="77777777" w:rsidR="0051680E" w:rsidRPr="005B7C12" w:rsidRDefault="0051680E" w:rsidP="005B7C12">
      <w:pPr>
        <w:pStyle w:val="ListParagraph"/>
        <w:widowControl w:val="0"/>
        <w:numPr>
          <w:ilvl w:val="0"/>
          <w:numId w:val="7"/>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Bank Certificate that they have released 50% of the Term Loan and the required expenditure is made on the Project, enclosing complete inspection report certifying end use of funds</w:t>
      </w:r>
    </w:p>
    <w:p w14:paraId="2E0F61D8" w14:textId="5E0BECBC" w:rsidR="0051680E" w:rsidRPr="005B7C12" w:rsidRDefault="0051680E" w:rsidP="005B7C12">
      <w:pPr>
        <w:pStyle w:val="ListParagraph"/>
        <w:widowControl w:val="0"/>
        <w:numPr>
          <w:ilvl w:val="0"/>
          <w:numId w:val="7"/>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CA Certificate </w:t>
      </w:r>
      <w:r w:rsidR="00B71AB2">
        <w:rPr>
          <w:rFonts w:ascii="Times New Roman" w:hAnsi="Times New Roman" w:cs="Times New Roman"/>
          <w:sz w:val="25"/>
          <w:szCs w:val="25"/>
        </w:rPr>
        <w:t xml:space="preserve">with </w:t>
      </w:r>
      <w:r w:rsidRPr="005B7C12">
        <w:rPr>
          <w:rFonts w:ascii="Times New Roman" w:hAnsi="Times New Roman" w:cs="Times New Roman"/>
          <w:sz w:val="25"/>
          <w:szCs w:val="25"/>
        </w:rPr>
        <w:t>UAN for actual expenditure and 50% of stipulated  promoter’s contribution for grants above Rs.1.00 Crore</w:t>
      </w:r>
    </w:p>
    <w:p w14:paraId="1F295624" w14:textId="77777777" w:rsidR="0051680E" w:rsidRPr="005B7C12" w:rsidRDefault="0051680E" w:rsidP="005B7C12">
      <w:pPr>
        <w:pStyle w:val="ListParagraph"/>
        <w:widowControl w:val="0"/>
        <w:numPr>
          <w:ilvl w:val="0"/>
          <w:numId w:val="7"/>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NOC from Pollution Control Board, if applicable</w:t>
      </w:r>
    </w:p>
    <w:p w14:paraId="0FDA5F2D"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lastRenderedPageBreak/>
        <w:t>Second Instalment- after 100% disbursement is made-proportionately with beneficiary’s Contribution/equity and after production of following documents</w:t>
      </w:r>
    </w:p>
    <w:p w14:paraId="4781E863" w14:textId="77777777" w:rsidR="0051680E" w:rsidRPr="005B7C12" w:rsidRDefault="0051680E" w:rsidP="005B7C12">
      <w:pPr>
        <w:pStyle w:val="ListParagraph"/>
        <w:widowControl w:val="0"/>
        <w:numPr>
          <w:ilvl w:val="0"/>
          <w:numId w:val="8"/>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Bank Certificate that they have released 100% of the Term Loan and the required expenditure is made on the Project, enclosing complete inspection report certifying end use of funds, along with confirmation that 1</w:t>
      </w:r>
      <w:r w:rsidRPr="005B7C12">
        <w:rPr>
          <w:rFonts w:ascii="Times New Roman" w:hAnsi="Times New Roman" w:cs="Times New Roman"/>
          <w:sz w:val="25"/>
          <w:szCs w:val="25"/>
          <w:vertAlign w:val="superscript"/>
        </w:rPr>
        <w:t>st</w:t>
      </w:r>
      <w:r w:rsidRPr="005B7C12">
        <w:rPr>
          <w:rFonts w:ascii="Times New Roman" w:hAnsi="Times New Roman" w:cs="Times New Roman"/>
          <w:sz w:val="25"/>
          <w:szCs w:val="25"/>
        </w:rPr>
        <w:t xml:space="preserve"> instalment of grant in credited in the Transient Account of the beneficiary.</w:t>
      </w:r>
    </w:p>
    <w:p w14:paraId="5DBCE9CA" w14:textId="77777777" w:rsidR="0051680E" w:rsidRPr="005B7C12" w:rsidRDefault="0051680E" w:rsidP="005B7C12">
      <w:pPr>
        <w:pStyle w:val="ListParagraph"/>
        <w:widowControl w:val="0"/>
        <w:numPr>
          <w:ilvl w:val="0"/>
          <w:numId w:val="8"/>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CA Certificate UAN for actual expenditure and 100% of stipulated  promoter’s contribution for grants above Rs.1.00 Crore</w:t>
      </w:r>
    </w:p>
    <w:p w14:paraId="3361E3B1" w14:textId="77777777" w:rsidR="0051680E" w:rsidRPr="005B7C12" w:rsidRDefault="0051680E" w:rsidP="005B7C12">
      <w:pPr>
        <w:pStyle w:val="ListParagraph"/>
        <w:widowControl w:val="0"/>
        <w:numPr>
          <w:ilvl w:val="0"/>
          <w:numId w:val="8"/>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NOC from Pollution Control Board, if applicable</w:t>
      </w:r>
    </w:p>
    <w:p w14:paraId="4D68DA10"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Bank branches have to enter the details of the designated account for the receipt of credit linked subsidy like account no., IFSC code, contact no. of the Branch Manager, bank and branch details and to upload the bank account details. </w:t>
      </w:r>
    </w:p>
    <w:p w14:paraId="4A826CB5"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Centre and State Government share of grant would be transferred to the Nodal Bank (Union Bank of India). The Nodal Bank would transfer the grant to the concerned lending bank branch within a period of two working days. </w:t>
      </w:r>
    </w:p>
    <w:p w14:paraId="08912DE1"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Once the subsidy amount is received at the branch level, the bank branch has to keep the fund in the Subsidy Reserve Fund account (Transient Account) and has to acknowledge the receipt of the funds by updating the portal regarding the date of receipt and date of deposit. </w:t>
      </w:r>
    </w:p>
    <w:p w14:paraId="4499C736"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Bank branches have to update the disbursement schedule in the portal till the full/ final disbursement for the loan account is done. </w:t>
      </w:r>
    </w:p>
    <w:p w14:paraId="5A7C3E7A"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If after a period of three years from the disbursement of the last tranche of the loan, the beneficiary account is still standard, and the unit is operational, this grant amount would be adjusted in the loan account of the beneficiary. </w:t>
      </w:r>
    </w:p>
    <w:p w14:paraId="6B75C2AE"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No interest would be payable by the borrower on the portion of the loan disbursed by the bank equal to the grant amount from the date of receipt of the grant amount by the lending bank. </w:t>
      </w:r>
    </w:p>
    <w:p w14:paraId="1FBA90CA" w14:textId="77777777" w:rsidR="0051680E" w:rsidRPr="005B7C12" w:rsidRDefault="0051680E" w:rsidP="005B7C12">
      <w:pPr>
        <w:pStyle w:val="ListParagraph"/>
        <w:widowControl w:val="0"/>
        <w:numPr>
          <w:ilvl w:val="0"/>
          <w:numId w:val="6"/>
        </w:numPr>
        <w:autoSpaceDE w:val="0"/>
        <w:autoSpaceDN w:val="0"/>
        <w:spacing w:before="161" w:after="0" w:line="240" w:lineRule="auto"/>
        <w:contextualSpacing w:val="0"/>
        <w:jc w:val="both"/>
        <w:rPr>
          <w:rFonts w:ascii="Times New Roman" w:hAnsi="Times New Roman" w:cs="Times New Roman"/>
          <w:sz w:val="25"/>
          <w:szCs w:val="25"/>
          <w:lang w:val="en-IN"/>
        </w:rPr>
      </w:pPr>
      <w:r w:rsidRPr="005B7C12">
        <w:rPr>
          <w:rFonts w:ascii="Times New Roman" w:hAnsi="Times New Roman" w:cs="Times New Roman"/>
          <w:sz w:val="25"/>
          <w:szCs w:val="25"/>
        </w:rPr>
        <w:t xml:space="preserve">If the account becomes NPA within three years from the date of disbursement of the loan, the grant amount would be adjusted by the bank towards repayment by the beneficiary. </w:t>
      </w:r>
    </w:p>
    <w:p w14:paraId="5351475C" w14:textId="77777777" w:rsidR="0051680E" w:rsidRPr="005B7C12" w:rsidRDefault="0051680E" w:rsidP="005B7C12">
      <w:pPr>
        <w:widowControl w:val="0"/>
        <w:numPr>
          <w:ilvl w:val="0"/>
          <w:numId w:val="6"/>
        </w:numPr>
        <w:autoSpaceDE w:val="0"/>
        <w:autoSpaceDN w:val="0"/>
        <w:spacing w:before="161" w:after="0" w:line="240" w:lineRule="auto"/>
        <w:jc w:val="both"/>
        <w:rPr>
          <w:rFonts w:ascii="Times New Roman" w:hAnsi="Times New Roman" w:cs="Times New Roman"/>
          <w:sz w:val="25"/>
          <w:szCs w:val="25"/>
        </w:rPr>
      </w:pPr>
      <w:r w:rsidRPr="005B7C12">
        <w:rPr>
          <w:rFonts w:ascii="Times New Roman" w:hAnsi="Times New Roman" w:cs="Times New Roman"/>
          <w:sz w:val="25"/>
          <w:szCs w:val="25"/>
        </w:rPr>
        <w:t>Details of adjustment of the subsidy grant such as date of adjustment, the status of loan account, adjustment towards NPA or standard account to be updated in the portal.</w:t>
      </w:r>
      <w:r w:rsidRPr="005B7C12" w:rsidDel="00372825">
        <w:rPr>
          <w:rFonts w:ascii="Times New Roman" w:hAnsi="Times New Roman" w:cs="Times New Roman"/>
          <w:sz w:val="25"/>
          <w:szCs w:val="25"/>
          <w:lang w:val="en-IN"/>
        </w:rPr>
        <w:t xml:space="preserve"> </w:t>
      </w:r>
    </w:p>
    <w:p w14:paraId="5E794137" w14:textId="48D7192B" w:rsidR="0051680E" w:rsidRPr="005B7C12" w:rsidRDefault="0051680E" w:rsidP="005B7C12">
      <w:pPr>
        <w:jc w:val="both"/>
        <w:rPr>
          <w:rFonts w:ascii="Times New Roman" w:hAnsi="Times New Roman" w:cs="Times New Roman"/>
          <w:sz w:val="25"/>
          <w:szCs w:val="25"/>
        </w:rPr>
      </w:pPr>
    </w:p>
    <w:p w14:paraId="7EED5870" w14:textId="7266CE60" w:rsidR="0051680E" w:rsidRPr="005B7C12" w:rsidRDefault="0051680E" w:rsidP="005B7C12">
      <w:pPr>
        <w:jc w:val="both"/>
        <w:rPr>
          <w:rFonts w:ascii="Times New Roman" w:hAnsi="Times New Roman" w:cs="Times New Roman"/>
          <w:sz w:val="25"/>
          <w:szCs w:val="25"/>
        </w:rPr>
      </w:pPr>
    </w:p>
    <w:p w14:paraId="6D08254B" w14:textId="6C8BA827" w:rsidR="0051680E" w:rsidRPr="005B7C12" w:rsidRDefault="0051680E" w:rsidP="005B7C12">
      <w:pPr>
        <w:jc w:val="both"/>
        <w:rPr>
          <w:rFonts w:ascii="Times New Roman" w:hAnsi="Times New Roman" w:cs="Times New Roman"/>
          <w:sz w:val="25"/>
          <w:szCs w:val="25"/>
        </w:rPr>
      </w:pPr>
    </w:p>
    <w:p w14:paraId="2531C0AD" w14:textId="77777777" w:rsidR="008A14C2" w:rsidRDefault="008A14C2" w:rsidP="005B7C12">
      <w:pPr>
        <w:jc w:val="both"/>
        <w:rPr>
          <w:rFonts w:ascii="Times New Roman" w:hAnsi="Times New Roman" w:cs="Times New Roman"/>
          <w:b/>
          <w:bCs/>
          <w:sz w:val="25"/>
          <w:szCs w:val="25"/>
        </w:rPr>
      </w:pPr>
    </w:p>
    <w:p w14:paraId="44BECE63" w14:textId="35DAC7DA" w:rsidR="0051680E" w:rsidRPr="005B7C12" w:rsidRDefault="00EA2214" w:rsidP="008A14C2">
      <w:pPr>
        <w:jc w:val="right"/>
        <w:rPr>
          <w:rFonts w:ascii="Times New Roman" w:hAnsi="Times New Roman" w:cs="Times New Roman"/>
          <w:b/>
          <w:bCs/>
          <w:sz w:val="25"/>
          <w:szCs w:val="25"/>
        </w:rPr>
      </w:pPr>
      <w:r w:rsidRPr="005B7C12">
        <w:rPr>
          <w:rFonts w:ascii="Times New Roman" w:hAnsi="Times New Roman" w:cs="Times New Roman"/>
          <w:b/>
          <w:bCs/>
          <w:sz w:val="25"/>
          <w:szCs w:val="25"/>
        </w:rPr>
        <w:lastRenderedPageBreak/>
        <w:t>Annexure III</w:t>
      </w:r>
    </w:p>
    <w:p w14:paraId="6AE4CE2A" w14:textId="2A5FAA4C" w:rsidR="00996AB2" w:rsidRPr="008A14C2" w:rsidRDefault="00996AB2" w:rsidP="005B7C12">
      <w:pPr>
        <w:jc w:val="both"/>
        <w:rPr>
          <w:rFonts w:ascii="Times New Roman" w:hAnsi="Times New Roman" w:cs="Times New Roman"/>
          <w:b/>
          <w:bCs/>
          <w:sz w:val="25"/>
          <w:szCs w:val="25"/>
        </w:rPr>
      </w:pPr>
      <w:r w:rsidRPr="008A14C2">
        <w:rPr>
          <w:rFonts w:ascii="Times New Roman" w:hAnsi="Times New Roman" w:cs="Times New Roman"/>
          <w:b/>
          <w:bCs/>
          <w:sz w:val="25"/>
          <w:szCs w:val="25"/>
        </w:rPr>
        <w:t xml:space="preserve">Process of Application Flow in the </w:t>
      </w:r>
      <w:r w:rsidR="00195998" w:rsidRPr="008A14C2">
        <w:rPr>
          <w:rFonts w:ascii="Times New Roman" w:hAnsi="Times New Roman" w:cs="Times New Roman"/>
          <w:b/>
          <w:bCs/>
          <w:sz w:val="25"/>
          <w:szCs w:val="25"/>
        </w:rPr>
        <w:t>o</w:t>
      </w:r>
      <w:r w:rsidRPr="008A14C2">
        <w:rPr>
          <w:rFonts w:ascii="Times New Roman" w:hAnsi="Times New Roman" w:cs="Times New Roman"/>
          <w:b/>
          <w:bCs/>
          <w:sz w:val="25"/>
          <w:szCs w:val="25"/>
        </w:rPr>
        <w:t>nline MIS portal along with list of Steps involved at the Bank Stage while appraising the applications</w:t>
      </w:r>
      <w:r w:rsidR="00EA2214" w:rsidRPr="008A14C2">
        <w:rPr>
          <w:rFonts w:ascii="Times New Roman" w:hAnsi="Times New Roman" w:cs="Times New Roman"/>
          <w:b/>
          <w:bCs/>
          <w:sz w:val="25"/>
          <w:szCs w:val="25"/>
        </w:rPr>
        <w:t xml:space="preserve"> </w:t>
      </w:r>
      <w:r w:rsidR="00195998" w:rsidRPr="008A14C2">
        <w:rPr>
          <w:rFonts w:ascii="Times New Roman" w:hAnsi="Times New Roman" w:cs="Times New Roman"/>
          <w:b/>
          <w:bCs/>
          <w:sz w:val="25"/>
          <w:szCs w:val="25"/>
        </w:rPr>
        <w:t>–</w:t>
      </w:r>
      <w:r w:rsidR="00EA2214" w:rsidRPr="008A14C2">
        <w:rPr>
          <w:rFonts w:ascii="Times New Roman" w:hAnsi="Times New Roman" w:cs="Times New Roman"/>
          <w:b/>
          <w:bCs/>
          <w:sz w:val="25"/>
          <w:szCs w:val="25"/>
        </w:rPr>
        <w:t xml:space="preserve"> </w:t>
      </w:r>
    </w:p>
    <w:p w14:paraId="5B58FA11" w14:textId="3314E72C" w:rsidR="00195998" w:rsidRPr="005B7C12" w:rsidRDefault="00195998" w:rsidP="005B7C12">
      <w:pPr>
        <w:jc w:val="both"/>
        <w:rPr>
          <w:rFonts w:ascii="Times New Roman" w:hAnsi="Times New Roman" w:cs="Times New Roman"/>
          <w:sz w:val="25"/>
          <w:szCs w:val="25"/>
        </w:rPr>
      </w:pPr>
    </w:p>
    <w:p w14:paraId="43F55A5A" w14:textId="7D853159" w:rsidR="00195998" w:rsidRPr="008A14C2" w:rsidRDefault="009A2AAE" w:rsidP="005B7C12">
      <w:pPr>
        <w:jc w:val="both"/>
        <w:rPr>
          <w:rFonts w:ascii="Times New Roman" w:hAnsi="Times New Roman" w:cs="Times New Roman"/>
          <w:b/>
          <w:bCs/>
          <w:sz w:val="25"/>
          <w:szCs w:val="25"/>
        </w:rPr>
      </w:pPr>
      <w:r w:rsidRPr="008A14C2">
        <w:rPr>
          <w:rFonts w:ascii="Times New Roman" w:hAnsi="Times New Roman" w:cs="Times New Roman"/>
          <w:b/>
          <w:bCs/>
          <w:sz w:val="25"/>
          <w:szCs w:val="25"/>
        </w:rPr>
        <w:t>Stages in the portal</w:t>
      </w:r>
      <w:r w:rsidR="003E606A" w:rsidRPr="008A14C2">
        <w:rPr>
          <w:rFonts w:ascii="Times New Roman" w:hAnsi="Times New Roman" w:cs="Times New Roman"/>
          <w:b/>
          <w:bCs/>
          <w:sz w:val="25"/>
          <w:szCs w:val="25"/>
        </w:rPr>
        <w:t xml:space="preserve"> in case of Individual</w:t>
      </w:r>
      <w:r w:rsidR="00A529E0" w:rsidRPr="008A14C2">
        <w:rPr>
          <w:rFonts w:ascii="Times New Roman" w:hAnsi="Times New Roman" w:cs="Times New Roman"/>
          <w:b/>
          <w:bCs/>
          <w:sz w:val="25"/>
          <w:szCs w:val="25"/>
        </w:rPr>
        <w:t>/Group</w:t>
      </w:r>
      <w:r w:rsidR="003E606A" w:rsidRPr="008A14C2">
        <w:rPr>
          <w:rFonts w:ascii="Times New Roman" w:hAnsi="Times New Roman" w:cs="Times New Roman"/>
          <w:b/>
          <w:bCs/>
          <w:sz w:val="25"/>
          <w:szCs w:val="25"/>
        </w:rPr>
        <w:t xml:space="preserve"> Applications</w:t>
      </w:r>
      <w:r w:rsidRPr="008A14C2">
        <w:rPr>
          <w:rFonts w:ascii="Times New Roman" w:hAnsi="Times New Roman" w:cs="Times New Roman"/>
          <w:b/>
          <w:bCs/>
          <w:sz w:val="25"/>
          <w:szCs w:val="25"/>
        </w:rPr>
        <w:t>:</w:t>
      </w:r>
    </w:p>
    <w:p w14:paraId="2598212A" w14:textId="3FF6687D" w:rsidR="009A2AAE" w:rsidRPr="005B7C12" w:rsidRDefault="009A2AAE" w:rsidP="005B7C12">
      <w:pPr>
        <w:pStyle w:val="ListParagraph"/>
        <w:numPr>
          <w:ilvl w:val="0"/>
          <w:numId w:val="9"/>
        </w:numPr>
        <w:jc w:val="both"/>
        <w:rPr>
          <w:rFonts w:ascii="Times New Roman" w:hAnsi="Times New Roman" w:cs="Times New Roman"/>
          <w:sz w:val="25"/>
          <w:szCs w:val="25"/>
        </w:rPr>
      </w:pPr>
      <w:r w:rsidRPr="009A2AAE">
        <w:rPr>
          <w:rFonts w:ascii="Times New Roman" w:hAnsi="Times New Roman" w:cs="Times New Roman"/>
          <w:sz w:val="25"/>
          <w:szCs w:val="25"/>
        </w:rPr>
        <w:t>Registration</w:t>
      </w:r>
      <w:r w:rsidR="003E606A" w:rsidRPr="005B7C12">
        <w:rPr>
          <w:rFonts w:ascii="Times New Roman" w:hAnsi="Times New Roman" w:cs="Times New Roman"/>
          <w:sz w:val="25"/>
          <w:szCs w:val="25"/>
        </w:rPr>
        <w:t xml:space="preserve"> &amp; Submission</w:t>
      </w:r>
      <w:r w:rsidRPr="005B7C12">
        <w:rPr>
          <w:rFonts w:ascii="Times New Roman" w:hAnsi="Times New Roman" w:cs="Times New Roman"/>
          <w:sz w:val="25"/>
          <w:szCs w:val="25"/>
        </w:rPr>
        <w:t xml:space="preserve"> Stage</w:t>
      </w:r>
    </w:p>
    <w:p w14:paraId="57B30092" w14:textId="3DDDC745" w:rsidR="009A2AAE" w:rsidRPr="009A2AAE" w:rsidRDefault="003E606A" w:rsidP="005B7C12">
      <w:pPr>
        <w:pStyle w:val="ListParagraph"/>
        <w:numPr>
          <w:ilvl w:val="0"/>
          <w:numId w:val="9"/>
        </w:numPr>
        <w:jc w:val="both"/>
        <w:rPr>
          <w:rFonts w:ascii="Times New Roman" w:hAnsi="Times New Roman" w:cs="Times New Roman"/>
          <w:sz w:val="25"/>
          <w:szCs w:val="25"/>
        </w:rPr>
      </w:pPr>
      <w:r w:rsidRPr="005B7C12">
        <w:rPr>
          <w:rFonts w:ascii="Times New Roman" w:hAnsi="Times New Roman" w:cs="Times New Roman"/>
          <w:sz w:val="25"/>
          <w:szCs w:val="25"/>
        </w:rPr>
        <w:t>DRP Stage</w:t>
      </w:r>
    </w:p>
    <w:p w14:paraId="76A63E3D" w14:textId="18B3E553" w:rsidR="003E606A" w:rsidRPr="005B7C12" w:rsidRDefault="003E606A" w:rsidP="005B7C12">
      <w:pPr>
        <w:pStyle w:val="ListParagraph"/>
        <w:numPr>
          <w:ilvl w:val="0"/>
          <w:numId w:val="9"/>
        </w:numPr>
        <w:jc w:val="both"/>
        <w:rPr>
          <w:rFonts w:ascii="Times New Roman" w:hAnsi="Times New Roman" w:cs="Times New Roman"/>
          <w:sz w:val="25"/>
          <w:szCs w:val="25"/>
        </w:rPr>
      </w:pPr>
      <w:r w:rsidRPr="005B7C12">
        <w:rPr>
          <w:rFonts w:ascii="Times New Roman" w:hAnsi="Times New Roman" w:cs="Times New Roman"/>
          <w:sz w:val="25"/>
          <w:szCs w:val="25"/>
        </w:rPr>
        <w:t>DNO Stage</w:t>
      </w:r>
      <w:r w:rsidR="00A529E0" w:rsidRPr="005B7C12">
        <w:rPr>
          <w:rFonts w:ascii="Times New Roman" w:hAnsi="Times New Roman" w:cs="Times New Roman"/>
          <w:sz w:val="25"/>
          <w:szCs w:val="25"/>
        </w:rPr>
        <w:t xml:space="preserve"> (In case of Individual</w:t>
      </w:r>
      <w:r w:rsidR="00204E4E" w:rsidRPr="005B7C12">
        <w:rPr>
          <w:rFonts w:ascii="Times New Roman" w:hAnsi="Times New Roman" w:cs="Times New Roman"/>
          <w:sz w:val="25"/>
          <w:szCs w:val="25"/>
        </w:rPr>
        <w:t>) / SNA Stage (in case of Group Applications)</w:t>
      </w:r>
    </w:p>
    <w:p w14:paraId="451C0DC9" w14:textId="067284E9" w:rsidR="003E606A" w:rsidRPr="005B7C12" w:rsidRDefault="003E606A" w:rsidP="005B7C12">
      <w:pPr>
        <w:pStyle w:val="ListParagraph"/>
        <w:numPr>
          <w:ilvl w:val="0"/>
          <w:numId w:val="9"/>
        </w:numPr>
        <w:jc w:val="both"/>
        <w:rPr>
          <w:rFonts w:ascii="Times New Roman" w:hAnsi="Times New Roman" w:cs="Times New Roman"/>
          <w:sz w:val="25"/>
          <w:szCs w:val="25"/>
        </w:rPr>
      </w:pPr>
      <w:r w:rsidRPr="005B7C12">
        <w:rPr>
          <w:rFonts w:ascii="Times New Roman" w:hAnsi="Times New Roman" w:cs="Times New Roman"/>
          <w:sz w:val="25"/>
          <w:szCs w:val="25"/>
        </w:rPr>
        <w:t>Bank Stage</w:t>
      </w:r>
    </w:p>
    <w:p w14:paraId="2444E235" w14:textId="6F2DCD94" w:rsidR="00AF0FE2" w:rsidRPr="005B7C12" w:rsidRDefault="005B7C12"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 xml:space="preserve">1.  </w:t>
      </w:r>
      <w:r w:rsidR="009A2AAE" w:rsidRPr="005B7C12">
        <w:rPr>
          <w:rFonts w:ascii="Times New Roman" w:hAnsi="Times New Roman" w:cs="Times New Roman"/>
          <w:b/>
          <w:bCs/>
          <w:sz w:val="25"/>
          <w:szCs w:val="25"/>
        </w:rPr>
        <w:t>Registration</w:t>
      </w:r>
      <w:r w:rsidR="00AF0FE2" w:rsidRPr="005B7C12">
        <w:rPr>
          <w:rFonts w:ascii="Times New Roman" w:hAnsi="Times New Roman" w:cs="Times New Roman"/>
          <w:b/>
          <w:bCs/>
          <w:sz w:val="25"/>
          <w:szCs w:val="25"/>
        </w:rPr>
        <w:t>/Draft Stage &amp; Submission Stage</w:t>
      </w:r>
    </w:p>
    <w:p w14:paraId="00B2BB1C" w14:textId="4889A97B" w:rsidR="00AF0FE2" w:rsidRPr="005B7C12" w:rsidRDefault="00AF0FE2" w:rsidP="005B7C12">
      <w:pPr>
        <w:jc w:val="both"/>
        <w:rPr>
          <w:rFonts w:ascii="Times New Roman" w:hAnsi="Times New Roman" w:cs="Times New Roman"/>
          <w:sz w:val="25"/>
          <w:szCs w:val="25"/>
        </w:rPr>
      </w:pPr>
      <w:r w:rsidRPr="005B7C12">
        <w:rPr>
          <w:rFonts w:ascii="Times New Roman" w:hAnsi="Times New Roman" w:cs="Times New Roman"/>
          <w:sz w:val="25"/>
          <w:szCs w:val="25"/>
        </w:rPr>
        <w:t>Registration of application on PMFME portal by the applicant/beneficiary along with mandatory KYC documents (as per Annexure), DPR (having 8% Net Profit</w:t>
      </w:r>
      <w:r w:rsidR="00B71AB2">
        <w:rPr>
          <w:rFonts w:ascii="Times New Roman" w:hAnsi="Times New Roman" w:cs="Times New Roman"/>
          <w:sz w:val="25"/>
          <w:szCs w:val="25"/>
        </w:rPr>
        <w:t>-being revised to 2% in the Portal</w:t>
      </w:r>
      <w:r w:rsidRPr="005B7C12">
        <w:rPr>
          <w:rFonts w:ascii="Times New Roman" w:hAnsi="Times New Roman" w:cs="Times New Roman"/>
          <w:sz w:val="25"/>
          <w:szCs w:val="25"/>
        </w:rPr>
        <w:t>), details of ownership/leasehold rights of land/plot on which the unit is to be started (Lease/rent agreement should be for more than loan repayment period), quotations of the machinery, construction estimates (If loan is also sought for construction). If the documents are complete, the application will move to submitted stage, otherwise will be in draft stage.</w:t>
      </w:r>
    </w:p>
    <w:p w14:paraId="19892EBE" w14:textId="426900A7" w:rsidR="00AF0FE2" w:rsidRPr="005B7C12" w:rsidRDefault="005B7C12"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 xml:space="preserve">2.   </w:t>
      </w:r>
      <w:r w:rsidR="00A529E0" w:rsidRPr="005B7C12">
        <w:rPr>
          <w:rFonts w:ascii="Times New Roman" w:hAnsi="Times New Roman" w:cs="Times New Roman"/>
          <w:b/>
          <w:bCs/>
          <w:sz w:val="25"/>
          <w:szCs w:val="25"/>
        </w:rPr>
        <w:t>DRP Stage</w:t>
      </w:r>
    </w:p>
    <w:p w14:paraId="4F1799E2" w14:textId="08BA3913" w:rsidR="00A529E0" w:rsidRPr="005B7C12" w:rsidRDefault="00A529E0" w:rsidP="005B7C12">
      <w:pPr>
        <w:jc w:val="both"/>
        <w:rPr>
          <w:rFonts w:ascii="Times New Roman" w:hAnsi="Times New Roman" w:cs="Times New Roman"/>
          <w:sz w:val="25"/>
          <w:szCs w:val="25"/>
        </w:rPr>
      </w:pPr>
      <w:r w:rsidRPr="005B7C12">
        <w:rPr>
          <w:rFonts w:ascii="Times New Roman" w:hAnsi="Times New Roman" w:cs="Times New Roman"/>
          <w:sz w:val="25"/>
          <w:szCs w:val="25"/>
        </w:rPr>
        <w:t xml:space="preserve">The DRP is to scrutinize for the eligibility, KYC documents, ownership/lease documents, DPR and move to DNO/DLC </w:t>
      </w:r>
      <w:proofErr w:type="gramStart"/>
      <w:r w:rsidRPr="005B7C12">
        <w:rPr>
          <w:rFonts w:ascii="Times New Roman" w:hAnsi="Times New Roman" w:cs="Times New Roman"/>
          <w:sz w:val="25"/>
          <w:szCs w:val="25"/>
        </w:rPr>
        <w:t>portal .</w:t>
      </w:r>
      <w:proofErr w:type="gramEnd"/>
      <w:r w:rsidRPr="005B7C12">
        <w:rPr>
          <w:rFonts w:ascii="Times New Roman" w:hAnsi="Times New Roman" w:cs="Times New Roman"/>
          <w:sz w:val="25"/>
          <w:szCs w:val="25"/>
        </w:rPr>
        <w:t xml:space="preserve"> The DRP should also handhold the beneficiary of application at Draft Stage to complete the deficient documents and ensure that the application is complete and pushed to submission stage. The DRP to ensure that he as well as beneficiary is well versed with the information/financials entered in the application, additional information sought/points raised by the Banks at Stage-iv (Bank Stage).</w:t>
      </w:r>
    </w:p>
    <w:p w14:paraId="6B2C5528" w14:textId="20C58251" w:rsidR="00A34D28" w:rsidRPr="005B7C12" w:rsidRDefault="00A34D28" w:rsidP="005B7C12">
      <w:pPr>
        <w:jc w:val="both"/>
        <w:rPr>
          <w:rFonts w:ascii="Times New Roman" w:hAnsi="Times New Roman" w:cs="Times New Roman"/>
          <w:sz w:val="25"/>
          <w:szCs w:val="25"/>
        </w:rPr>
      </w:pPr>
      <w:r w:rsidRPr="005B7C12">
        <w:rPr>
          <w:rFonts w:ascii="Times New Roman" w:hAnsi="Times New Roman" w:cs="Times New Roman"/>
          <w:sz w:val="25"/>
          <w:szCs w:val="25"/>
        </w:rPr>
        <w:t>Following are the minimum check points to be verified by DRPs while recommending the applications:-</w:t>
      </w:r>
    </w:p>
    <w:p w14:paraId="5D303AA4" w14:textId="0A85C2AA" w:rsidR="00892A74" w:rsidRP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 xml:space="preserve">DPR-all columns are filled and the financial ratios are properly reflecting  with DSCR-&gt;1.5,Positive BEP </w:t>
      </w:r>
      <w:proofErr w:type="spellStart"/>
      <w:r w:rsidRPr="00892A74">
        <w:rPr>
          <w:rFonts w:ascii="Times New Roman" w:hAnsi="Times New Roman" w:cs="Times New Roman"/>
          <w:sz w:val="25"/>
          <w:szCs w:val="25"/>
        </w:rPr>
        <w:t>etc</w:t>
      </w:r>
      <w:proofErr w:type="spellEnd"/>
      <w:r w:rsidRPr="00892A74">
        <w:rPr>
          <w:rFonts w:ascii="Times New Roman" w:hAnsi="Times New Roman" w:cs="Times New Roman"/>
          <w:sz w:val="25"/>
          <w:szCs w:val="25"/>
        </w:rPr>
        <w:t xml:space="preserve"> (having 8% Net Profit</w:t>
      </w:r>
      <w:r w:rsidR="00B71AB2">
        <w:rPr>
          <w:rFonts w:ascii="Times New Roman" w:hAnsi="Times New Roman" w:cs="Times New Roman"/>
          <w:sz w:val="25"/>
          <w:szCs w:val="25"/>
        </w:rPr>
        <w:t>-being revised to 2% in the Portal</w:t>
      </w:r>
      <w:r w:rsidRPr="00892A74">
        <w:rPr>
          <w:rFonts w:ascii="Times New Roman" w:hAnsi="Times New Roman" w:cs="Times New Roman"/>
          <w:sz w:val="25"/>
          <w:szCs w:val="25"/>
        </w:rPr>
        <w:t>)</w:t>
      </w:r>
    </w:p>
    <w:p w14:paraId="1E468CAF" w14:textId="296375D7" w:rsidR="00892A74" w:rsidRP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Mandatory documents (as per Annexure-KYC and applicable approvals/licenses</w:t>
      </w:r>
      <w:r w:rsidR="006C709F">
        <w:rPr>
          <w:rFonts w:ascii="Times New Roman" w:hAnsi="Times New Roman" w:cs="Times New Roman"/>
          <w:sz w:val="25"/>
          <w:szCs w:val="25"/>
        </w:rPr>
        <w:t>-</w:t>
      </w:r>
      <w:proofErr w:type="spellStart"/>
      <w:r w:rsidR="006C709F">
        <w:rPr>
          <w:rFonts w:ascii="Times New Roman" w:hAnsi="Times New Roman" w:cs="Times New Roman"/>
          <w:sz w:val="25"/>
          <w:szCs w:val="25"/>
        </w:rPr>
        <w:t>Udhyam</w:t>
      </w:r>
      <w:proofErr w:type="spellEnd"/>
      <w:r w:rsidR="006C709F">
        <w:rPr>
          <w:rFonts w:ascii="Times New Roman" w:hAnsi="Times New Roman" w:cs="Times New Roman"/>
          <w:sz w:val="25"/>
          <w:szCs w:val="25"/>
        </w:rPr>
        <w:t xml:space="preserve"> Registration, FSSAI in all existing cases and after sanction in new cases. PAN and GST registration-wherever applicable</w:t>
      </w:r>
      <w:r w:rsidRPr="00892A74">
        <w:rPr>
          <w:rFonts w:ascii="Times New Roman" w:hAnsi="Times New Roman" w:cs="Times New Roman"/>
          <w:sz w:val="25"/>
          <w:szCs w:val="25"/>
        </w:rPr>
        <w:t>)</w:t>
      </w:r>
    </w:p>
    <w:p w14:paraId="138FC6A8" w14:textId="77777777" w:rsidR="00892A74" w:rsidRP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Details of ownership/leasehold rights of land/plot on which the unit is to be started (Lease /rent agreement should be for more than loan repayment period)</w:t>
      </w:r>
    </w:p>
    <w:p w14:paraId="0DC4CD89" w14:textId="77777777" w:rsidR="00892A74" w:rsidRP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Quotations of the Plant and machinery</w:t>
      </w:r>
    </w:p>
    <w:p w14:paraId="520DC494" w14:textId="77777777" w:rsidR="00892A74" w:rsidRP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Construction estimates (If loan is also sought for construction)</w:t>
      </w:r>
    </w:p>
    <w:p w14:paraId="753B4A5D" w14:textId="205E5741" w:rsidR="00892A74" w:rsidRP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 xml:space="preserve">Scrutiny for eligibility </w:t>
      </w:r>
      <w:r w:rsidR="00A84924">
        <w:rPr>
          <w:rFonts w:ascii="Times New Roman" w:hAnsi="Times New Roman" w:cs="Times New Roman"/>
          <w:sz w:val="25"/>
          <w:szCs w:val="25"/>
        </w:rPr>
        <w:t>under the scheme.</w:t>
      </w:r>
    </w:p>
    <w:p w14:paraId="7EA0C180" w14:textId="74795EF6" w:rsidR="00892A74" w:rsidRDefault="00892A74" w:rsidP="005B7C12">
      <w:pPr>
        <w:numPr>
          <w:ilvl w:val="0"/>
          <w:numId w:val="12"/>
        </w:numPr>
        <w:spacing w:after="0"/>
        <w:jc w:val="both"/>
        <w:rPr>
          <w:rFonts w:ascii="Times New Roman" w:hAnsi="Times New Roman" w:cs="Times New Roman"/>
          <w:sz w:val="25"/>
          <w:szCs w:val="25"/>
        </w:rPr>
      </w:pPr>
      <w:r w:rsidRPr="00892A74">
        <w:rPr>
          <w:rFonts w:ascii="Times New Roman" w:hAnsi="Times New Roman" w:cs="Times New Roman"/>
          <w:sz w:val="25"/>
          <w:szCs w:val="25"/>
        </w:rPr>
        <w:t xml:space="preserve">Field visit is </w:t>
      </w:r>
      <w:r w:rsidR="00E92757">
        <w:rPr>
          <w:rFonts w:ascii="Times New Roman" w:hAnsi="Times New Roman" w:cs="Times New Roman"/>
          <w:sz w:val="25"/>
          <w:szCs w:val="25"/>
        </w:rPr>
        <w:t xml:space="preserve">conducted </w:t>
      </w:r>
      <w:r w:rsidRPr="00892A74">
        <w:rPr>
          <w:rFonts w:ascii="Times New Roman" w:hAnsi="Times New Roman" w:cs="Times New Roman"/>
          <w:sz w:val="25"/>
          <w:szCs w:val="25"/>
        </w:rPr>
        <w:t xml:space="preserve"> properly and Photograph of existing/proposed unit is captured</w:t>
      </w:r>
    </w:p>
    <w:p w14:paraId="64C34B40" w14:textId="607A5782" w:rsidR="006C709F" w:rsidRPr="006C709F" w:rsidRDefault="006C709F" w:rsidP="006C709F">
      <w:pPr>
        <w:spacing w:after="0"/>
        <w:ind w:left="360"/>
        <w:jc w:val="both"/>
        <w:rPr>
          <w:rFonts w:ascii="Times New Roman" w:hAnsi="Times New Roman" w:cs="Times New Roman"/>
          <w:b/>
          <w:bCs/>
          <w:sz w:val="25"/>
          <w:szCs w:val="25"/>
        </w:rPr>
      </w:pPr>
      <w:r w:rsidRPr="006C709F">
        <w:rPr>
          <w:rFonts w:ascii="Times New Roman" w:hAnsi="Times New Roman" w:cs="Times New Roman"/>
          <w:b/>
          <w:bCs/>
          <w:sz w:val="25"/>
          <w:szCs w:val="25"/>
        </w:rPr>
        <w:lastRenderedPageBreak/>
        <w:t xml:space="preserve">DRP Payment (of </w:t>
      </w:r>
      <w:proofErr w:type="spellStart"/>
      <w:r w:rsidRPr="006C709F">
        <w:rPr>
          <w:rFonts w:ascii="Times New Roman" w:hAnsi="Times New Roman" w:cs="Times New Roman"/>
          <w:b/>
          <w:bCs/>
          <w:sz w:val="25"/>
          <w:szCs w:val="25"/>
        </w:rPr>
        <w:t>Rs</w:t>
      </w:r>
      <w:proofErr w:type="spellEnd"/>
      <w:r w:rsidRPr="006C709F">
        <w:rPr>
          <w:rFonts w:ascii="Times New Roman" w:hAnsi="Times New Roman" w:cs="Times New Roman"/>
          <w:b/>
          <w:bCs/>
          <w:sz w:val="25"/>
          <w:szCs w:val="25"/>
        </w:rPr>
        <w:t xml:space="preserve"> 20,000 per application sanctioned)</w:t>
      </w:r>
      <w:r>
        <w:rPr>
          <w:rFonts w:ascii="Times New Roman" w:hAnsi="Times New Roman" w:cs="Times New Roman"/>
          <w:b/>
          <w:bCs/>
          <w:sz w:val="25"/>
          <w:szCs w:val="25"/>
        </w:rPr>
        <w:t>.</w:t>
      </w:r>
    </w:p>
    <w:p w14:paraId="3C9AEA8A" w14:textId="77777777" w:rsidR="00D66F83" w:rsidRPr="006C709F" w:rsidRDefault="00076B6B" w:rsidP="006C709F">
      <w:pPr>
        <w:numPr>
          <w:ilvl w:val="0"/>
          <w:numId w:val="17"/>
        </w:numPr>
        <w:spacing w:after="0"/>
        <w:jc w:val="both"/>
        <w:rPr>
          <w:rFonts w:ascii="Times New Roman" w:hAnsi="Times New Roman" w:cs="Times New Roman"/>
          <w:sz w:val="25"/>
          <w:szCs w:val="25"/>
          <w:lang w:val="en-IN"/>
        </w:rPr>
      </w:pPr>
      <w:r w:rsidRPr="006C709F">
        <w:rPr>
          <w:rFonts w:ascii="Times New Roman" w:hAnsi="Times New Roman" w:cs="Times New Roman"/>
          <w:sz w:val="25"/>
          <w:szCs w:val="25"/>
        </w:rPr>
        <w:t xml:space="preserve">First tranche of  </w:t>
      </w:r>
      <w:proofErr w:type="spellStart"/>
      <w:r w:rsidRPr="006C709F">
        <w:rPr>
          <w:rFonts w:ascii="Times New Roman" w:hAnsi="Times New Roman" w:cs="Times New Roman"/>
          <w:sz w:val="25"/>
          <w:szCs w:val="25"/>
        </w:rPr>
        <w:t>Rs</w:t>
      </w:r>
      <w:proofErr w:type="spellEnd"/>
      <w:r w:rsidRPr="006C709F">
        <w:rPr>
          <w:rFonts w:ascii="Times New Roman" w:hAnsi="Times New Roman" w:cs="Times New Roman"/>
          <w:sz w:val="25"/>
          <w:szCs w:val="25"/>
        </w:rPr>
        <w:t xml:space="preserve"> 10,000/- Upon Bank uploading Sanction Letter </w:t>
      </w:r>
    </w:p>
    <w:p w14:paraId="1E24724C" w14:textId="5001CD77" w:rsidR="00D66F83" w:rsidRPr="006C709F" w:rsidRDefault="00076B6B" w:rsidP="006C709F">
      <w:pPr>
        <w:numPr>
          <w:ilvl w:val="0"/>
          <w:numId w:val="17"/>
        </w:numPr>
        <w:spacing w:after="0"/>
        <w:jc w:val="both"/>
        <w:rPr>
          <w:rFonts w:ascii="Times New Roman" w:hAnsi="Times New Roman" w:cs="Times New Roman"/>
          <w:sz w:val="25"/>
          <w:szCs w:val="25"/>
          <w:lang w:val="en-IN"/>
        </w:rPr>
      </w:pPr>
      <w:r w:rsidRPr="006C709F">
        <w:rPr>
          <w:rFonts w:ascii="Times New Roman" w:hAnsi="Times New Roman" w:cs="Times New Roman"/>
          <w:sz w:val="25"/>
          <w:szCs w:val="25"/>
        </w:rPr>
        <w:t xml:space="preserve">Second tranche </w:t>
      </w:r>
      <w:proofErr w:type="gramStart"/>
      <w:r w:rsidRPr="006C709F">
        <w:rPr>
          <w:rFonts w:ascii="Times New Roman" w:hAnsi="Times New Roman" w:cs="Times New Roman"/>
          <w:sz w:val="25"/>
          <w:szCs w:val="25"/>
        </w:rPr>
        <w:t xml:space="preserve">of  </w:t>
      </w:r>
      <w:proofErr w:type="spellStart"/>
      <w:r w:rsidRPr="006C709F">
        <w:rPr>
          <w:rFonts w:ascii="Times New Roman" w:hAnsi="Times New Roman" w:cs="Times New Roman"/>
          <w:sz w:val="25"/>
          <w:szCs w:val="25"/>
        </w:rPr>
        <w:t>Rs</w:t>
      </w:r>
      <w:proofErr w:type="spellEnd"/>
      <w:proofErr w:type="gramEnd"/>
      <w:r w:rsidRPr="006C709F">
        <w:rPr>
          <w:rFonts w:ascii="Times New Roman" w:hAnsi="Times New Roman" w:cs="Times New Roman"/>
          <w:sz w:val="25"/>
          <w:szCs w:val="25"/>
        </w:rPr>
        <w:t xml:space="preserve"> 10,000/- Upon DRP uploading formalization certification (FSSAI,</w:t>
      </w:r>
      <w:r w:rsidR="00FC41ED">
        <w:rPr>
          <w:rFonts w:ascii="Times New Roman" w:hAnsi="Times New Roman" w:cs="Times New Roman"/>
          <w:sz w:val="25"/>
          <w:szCs w:val="25"/>
        </w:rPr>
        <w:t xml:space="preserve"> </w:t>
      </w:r>
      <w:proofErr w:type="spellStart"/>
      <w:r w:rsidRPr="006C709F">
        <w:rPr>
          <w:rFonts w:ascii="Times New Roman" w:hAnsi="Times New Roman" w:cs="Times New Roman"/>
          <w:sz w:val="25"/>
          <w:szCs w:val="25"/>
        </w:rPr>
        <w:t>Udyam</w:t>
      </w:r>
      <w:proofErr w:type="spellEnd"/>
      <w:r w:rsidRPr="006C709F">
        <w:rPr>
          <w:rFonts w:ascii="Times New Roman" w:hAnsi="Times New Roman" w:cs="Times New Roman"/>
          <w:sz w:val="25"/>
          <w:szCs w:val="25"/>
        </w:rPr>
        <w:t xml:space="preserve"> </w:t>
      </w:r>
      <w:proofErr w:type="spellStart"/>
      <w:r w:rsidRPr="006C709F">
        <w:rPr>
          <w:rFonts w:ascii="Times New Roman" w:hAnsi="Times New Roman" w:cs="Times New Roman"/>
          <w:sz w:val="25"/>
          <w:szCs w:val="25"/>
        </w:rPr>
        <w:t>Adhar,GST</w:t>
      </w:r>
      <w:proofErr w:type="spellEnd"/>
      <w:r w:rsidRPr="006C709F">
        <w:rPr>
          <w:rFonts w:ascii="Times New Roman" w:hAnsi="Times New Roman" w:cs="Times New Roman"/>
          <w:sz w:val="25"/>
          <w:szCs w:val="25"/>
        </w:rPr>
        <w:t xml:space="preserve"> (if applicable) for new units and Operationalization- production from additional machinery with certification from existing Units, if not available earlier.</w:t>
      </w:r>
    </w:p>
    <w:p w14:paraId="77418FFE" w14:textId="77777777" w:rsidR="00D66F83" w:rsidRPr="006C709F" w:rsidRDefault="00076B6B" w:rsidP="006C709F">
      <w:pPr>
        <w:numPr>
          <w:ilvl w:val="0"/>
          <w:numId w:val="17"/>
        </w:numPr>
        <w:spacing w:after="0"/>
        <w:jc w:val="both"/>
        <w:rPr>
          <w:rFonts w:ascii="Times New Roman" w:hAnsi="Times New Roman" w:cs="Times New Roman"/>
          <w:sz w:val="25"/>
          <w:szCs w:val="25"/>
          <w:lang w:val="en-IN"/>
        </w:rPr>
      </w:pPr>
      <w:r w:rsidRPr="006C709F">
        <w:rPr>
          <w:rFonts w:ascii="Times New Roman" w:hAnsi="Times New Roman" w:cs="Times New Roman"/>
          <w:sz w:val="25"/>
          <w:szCs w:val="25"/>
        </w:rPr>
        <w:t>No physical or paper information is required and payment should be processed based on online information available from Portal.</w:t>
      </w:r>
    </w:p>
    <w:p w14:paraId="507C111C" w14:textId="77777777" w:rsidR="006C709F" w:rsidRDefault="006C709F" w:rsidP="005B7C12">
      <w:pPr>
        <w:jc w:val="both"/>
        <w:rPr>
          <w:rFonts w:ascii="Times New Roman" w:hAnsi="Times New Roman" w:cs="Times New Roman"/>
          <w:b/>
          <w:bCs/>
          <w:sz w:val="25"/>
          <w:szCs w:val="25"/>
        </w:rPr>
      </w:pPr>
    </w:p>
    <w:p w14:paraId="1A2CD256" w14:textId="6BE4C2AF" w:rsidR="00A529E0" w:rsidRPr="005B7C12" w:rsidRDefault="005B7C12"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t xml:space="preserve">3.   </w:t>
      </w:r>
      <w:r w:rsidR="00A529E0" w:rsidRPr="005B7C12">
        <w:rPr>
          <w:rFonts w:ascii="Times New Roman" w:hAnsi="Times New Roman" w:cs="Times New Roman"/>
          <w:b/>
          <w:bCs/>
          <w:sz w:val="25"/>
          <w:szCs w:val="25"/>
        </w:rPr>
        <w:t>DNO</w:t>
      </w:r>
      <w:r w:rsidR="00204E4E" w:rsidRPr="005B7C12">
        <w:rPr>
          <w:rFonts w:ascii="Times New Roman" w:hAnsi="Times New Roman" w:cs="Times New Roman"/>
          <w:b/>
          <w:bCs/>
          <w:sz w:val="25"/>
          <w:szCs w:val="25"/>
        </w:rPr>
        <w:t>/SNA Stage</w:t>
      </w:r>
    </w:p>
    <w:p w14:paraId="1B397494" w14:textId="33B9D3A0" w:rsidR="0051680E" w:rsidRPr="005B7C12" w:rsidRDefault="00204E4E" w:rsidP="005B7C12">
      <w:pPr>
        <w:jc w:val="both"/>
        <w:rPr>
          <w:rFonts w:ascii="Times New Roman" w:hAnsi="Times New Roman" w:cs="Times New Roman"/>
          <w:sz w:val="25"/>
          <w:szCs w:val="25"/>
        </w:rPr>
      </w:pPr>
      <w:r w:rsidRPr="005B7C12">
        <w:rPr>
          <w:rFonts w:ascii="Times New Roman" w:hAnsi="Times New Roman" w:cs="Times New Roman"/>
          <w:sz w:val="25"/>
          <w:szCs w:val="25"/>
        </w:rPr>
        <w:t xml:space="preserve">In case of Individual Applications, the application would be forwarded by DRPs to DNOs for further recommendation to </w:t>
      </w:r>
      <w:r w:rsidR="006D2590" w:rsidRPr="005B7C12">
        <w:rPr>
          <w:rFonts w:ascii="Times New Roman" w:hAnsi="Times New Roman" w:cs="Times New Roman"/>
          <w:sz w:val="25"/>
          <w:szCs w:val="25"/>
        </w:rPr>
        <w:t xml:space="preserve">Lending Bank. In case of Group </w:t>
      </w:r>
      <w:r w:rsidR="00D10408">
        <w:rPr>
          <w:rFonts w:ascii="Times New Roman" w:hAnsi="Times New Roman" w:cs="Times New Roman"/>
          <w:sz w:val="25"/>
          <w:szCs w:val="25"/>
        </w:rPr>
        <w:t xml:space="preserve">Common Infrastructure </w:t>
      </w:r>
      <w:r w:rsidR="006D2590" w:rsidRPr="005B7C12">
        <w:rPr>
          <w:rFonts w:ascii="Times New Roman" w:hAnsi="Times New Roman" w:cs="Times New Roman"/>
          <w:sz w:val="25"/>
          <w:szCs w:val="25"/>
        </w:rPr>
        <w:t>Applications, the application would be forwarded by DRPs to SNA for further recommendation to Lending Bank. However, in case of Group Applications, engaging District Resource Person (DRP) is not mandatory.</w:t>
      </w:r>
      <w:r w:rsidR="00D0785C" w:rsidRPr="005B7C12">
        <w:rPr>
          <w:rFonts w:ascii="Times New Roman" w:hAnsi="Times New Roman" w:cs="Times New Roman"/>
          <w:sz w:val="25"/>
          <w:szCs w:val="25"/>
        </w:rPr>
        <w:t xml:space="preserve"> </w:t>
      </w:r>
    </w:p>
    <w:p w14:paraId="6A8605D0" w14:textId="663479B3" w:rsidR="006B3112" w:rsidRPr="005B7C12" w:rsidRDefault="006B3112" w:rsidP="005B7C12">
      <w:pPr>
        <w:jc w:val="both"/>
        <w:rPr>
          <w:rFonts w:ascii="Times New Roman" w:hAnsi="Times New Roman" w:cs="Times New Roman"/>
          <w:sz w:val="25"/>
          <w:szCs w:val="25"/>
        </w:rPr>
      </w:pPr>
      <w:r w:rsidRPr="006B3112">
        <w:rPr>
          <w:rFonts w:ascii="Times New Roman" w:hAnsi="Times New Roman" w:cs="Times New Roman"/>
          <w:sz w:val="25"/>
          <w:szCs w:val="25"/>
        </w:rPr>
        <w:t xml:space="preserve">Once the </w:t>
      </w:r>
      <w:r w:rsidRPr="005B7C12">
        <w:rPr>
          <w:rFonts w:ascii="Times New Roman" w:hAnsi="Times New Roman" w:cs="Times New Roman"/>
          <w:sz w:val="25"/>
          <w:szCs w:val="25"/>
        </w:rPr>
        <w:t xml:space="preserve">individual </w:t>
      </w:r>
      <w:r w:rsidRPr="006B3112">
        <w:rPr>
          <w:rFonts w:ascii="Times New Roman" w:hAnsi="Times New Roman" w:cs="Times New Roman"/>
          <w:sz w:val="25"/>
          <w:szCs w:val="25"/>
        </w:rPr>
        <w:t xml:space="preserve">application is in DLC/DNO Portal, the DNO is to scrutinize the application, detailed project report, KYC documents, property Ownership/lease/rent  papers, financial statements, copy of statutory permissions (applicable for the proposed project)  </w:t>
      </w:r>
      <w:proofErr w:type="spellStart"/>
      <w:r w:rsidRPr="006B3112">
        <w:rPr>
          <w:rFonts w:ascii="Times New Roman" w:hAnsi="Times New Roman" w:cs="Times New Roman"/>
          <w:sz w:val="25"/>
          <w:szCs w:val="25"/>
        </w:rPr>
        <w:t>etc</w:t>
      </w:r>
      <w:proofErr w:type="spellEnd"/>
      <w:r w:rsidRPr="006B3112">
        <w:rPr>
          <w:rFonts w:ascii="Times New Roman" w:hAnsi="Times New Roman" w:cs="Times New Roman"/>
          <w:sz w:val="25"/>
          <w:szCs w:val="25"/>
        </w:rPr>
        <w:t xml:space="preserve"> and recommend to the First preferred  lending Branch. In case of any gap, the DNO will issue deficiency and the application will move to the beneficiary for rectification.</w:t>
      </w:r>
    </w:p>
    <w:p w14:paraId="062DB80D" w14:textId="14BD808B" w:rsidR="006B3112" w:rsidRPr="005B7C12" w:rsidRDefault="006B3112" w:rsidP="005B7C12">
      <w:pPr>
        <w:jc w:val="both"/>
        <w:rPr>
          <w:rFonts w:ascii="Times New Roman" w:hAnsi="Times New Roman" w:cs="Times New Roman"/>
          <w:sz w:val="25"/>
          <w:szCs w:val="25"/>
        </w:rPr>
      </w:pPr>
      <w:r w:rsidRPr="005B7C12">
        <w:rPr>
          <w:rFonts w:ascii="Times New Roman" w:hAnsi="Times New Roman" w:cs="Times New Roman"/>
          <w:sz w:val="25"/>
          <w:szCs w:val="25"/>
        </w:rPr>
        <w:t>In case of Group Applications for common Infrastructure</w:t>
      </w:r>
      <w:r w:rsidR="008511B6" w:rsidRPr="005B7C12">
        <w:rPr>
          <w:rFonts w:ascii="Times New Roman" w:hAnsi="Times New Roman" w:cs="Times New Roman"/>
          <w:sz w:val="25"/>
          <w:szCs w:val="25"/>
        </w:rPr>
        <w:t xml:space="preserve">, </w:t>
      </w:r>
      <w:r w:rsidR="0014108A" w:rsidRPr="005B7C12">
        <w:rPr>
          <w:rFonts w:ascii="Times New Roman" w:hAnsi="Times New Roman" w:cs="Times New Roman"/>
          <w:sz w:val="25"/>
          <w:szCs w:val="25"/>
        </w:rPr>
        <w:t xml:space="preserve">State Level Approval Committee (SLAC) is empowered to approve/ sanction/ reject the project proposals received under </w:t>
      </w:r>
      <w:proofErr w:type="spellStart"/>
      <w:r w:rsidR="0014108A" w:rsidRPr="005B7C12">
        <w:rPr>
          <w:rFonts w:ascii="Times New Roman" w:hAnsi="Times New Roman" w:cs="Times New Roman"/>
          <w:sz w:val="25"/>
          <w:szCs w:val="25"/>
        </w:rPr>
        <w:t>under</w:t>
      </w:r>
      <w:proofErr w:type="spellEnd"/>
      <w:r w:rsidR="0014108A" w:rsidRPr="005B7C12">
        <w:rPr>
          <w:rFonts w:ascii="Times New Roman" w:hAnsi="Times New Roman" w:cs="Times New Roman"/>
          <w:sz w:val="25"/>
          <w:szCs w:val="25"/>
        </w:rPr>
        <w:t xml:space="preserve"> aforementioned components of the scheme and need not be referred to </w:t>
      </w:r>
      <w:proofErr w:type="spellStart"/>
      <w:r w:rsidR="0014108A" w:rsidRPr="005B7C12">
        <w:rPr>
          <w:rFonts w:ascii="Times New Roman" w:hAnsi="Times New Roman" w:cs="Times New Roman"/>
          <w:sz w:val="25"/>
          <w:szCs w:val="25"/>
        </w:rPr>
        <w:t>MoFPI</w:t>
      </w:r>
      <w:proofErr w:type="spellEnd"/>
      <w:r w:rsidR="0014108A" w:rsidRPr="005B7C12">
        <w:rPr>
          <w:rFonts w:ascii="Times New Roman" w:hAnsi="Times New Roman" w:cs="Times New Roman"/>
          <w:sz w:val="25"/>
          <w:szCs w:val="25"/>
        </w:rPr>
        <w:t xml:space="preserve"> for approval. SLAC may also consider delegating the powers for approval of the projects under various components to the Nodal Department implementing this scheme by prescribing appropriate limits.</w:t>
      </w:r>
    </w:p>
    <w:p w14:paraId="42A934D1" w14:textId="77777777" w:rsidR="006C709F" w:rsidRDefault="006C709F" w:rsidP="005B7C12">
      <w:pPr>
        <w:jc w:val="both"/>
        <w:rPr>
          <w:rFonts w:ascii="Times New Roman" w:hAnsi="Times New Roman" w:cs="Times New Roman"/>
          <w:b/>
          <w:bCs/>
          <w:sz w:val="25"/>
          <w:szCs w:val="25"/>
        </w:rPr>
      </w:pPr>
    </w:p>
    <w:p w14:paraId="705C0100" w14:textId="77777777" w:rsidR="006C709F" w:rsidRDefault="006C709F" w:rsidP="005B7C12">
      <w:pPr>
        <w:jc w:val="both"/>
        <w:rPr>
          <w:rFonts w:ascii="Times New Roman" w:hAnsi="Times New Roman" w:cs="Times New Roman"/>
          <w:b/>
          <w:bCs/>
          <w:sz w:val="25"/>
          <w:szCs w:val="25"/>
        </w:rPr>
      </w:pPr>
    </w:p>
    <w:p w14:paraId="149F5D5B" w14:textId="77777777" w:rsidR="006C709F" w:rsidRDefault="006C709F" w:rsidP="005B7C12">
      <w:pPr>
        <w:jc w:val="both"/>
        <w:rPr>
          <w:rFonts w:ascii="Times New Roman" w:hAnsi="Times New Roman" w:cs="Times New Roman"/>
          <w:b/>
          <w:bCs/>
          <w:sz w:val="25"/>
          <w:szCs w:val="25"/>
        </w:rPr>
      </w:pPr>
    </w:p>
    <w:p w14:paraId="40CD2561" w14:textId="77777777" w:rsidR="006C709F" w:rsidRDefault="006C709F" w:rsidP="005B7C12">
      <w:pPr>
        <w:jc w:val="both"/>
        <w:rPr>
          <w:rFonts w:ascii="Times New Roman" w:hAnsi="Times New Roman" w:cs="Times New Roman"/>
          <w:b/>
          <w:bCs/>
          <w:sz w:val="25"/>
          <w:szCs w:val="25"/>
        </w:rPr>
      </w:pPr>
    </w:p>
    <w:p w14:paraId="191FD25B" w14:textId="77777777" w:rsidR="006C709F" w:rsidRDefault="006C709F" w:rsidP="005B7C12">
      <w:pPr>
        <w:jc w:val="both"/>
        <w:rPr>
          <w:rFonts w:ascii="Times New Roman" w:hAnsi="Times New Roman" w:cs="Times New Roman"/>
          <w:b/>
          <w:bCs/>
          <w:sz w:val="25"/>
          <w:szCs w:val="25"/>
        </w:rPr>
      </w:pPr>
    </w:p>
    <w:p w14:paraId="74D5B7E9" w14:textId="77777777" w:rsidR="006C709F" w:rsidRDefault="006C709F" w:rsidP="005B7C12">
      <w:pPr>
        <w:jc w:val="both"/>
        <w:rPr>
          <w:rFonts w:ascii="Times New Roman" w:hAnsi="Times New Roman" w:cs="Times New Roman"/>
          <w:b/>
          <w:bCs/>
          <w:sz w:val="25"/>
          <w:szCs w:val="25"/>
        </w:rPr>
      </w:pPr>
    </w:p>
    <w:p w14:paraId="45FD5117" w14:textId="77777777" w:rsidR="006C709F" w:rsidRDefault="006C709F" w:rsidP="005B7C12">
      <w:pPr>
        <w:jc w:val="both"/>
        <w:rPr>
          <w:rFonts w:ascii="Times New Roman" w:hAnsi="Times New Roman" w:cs="Times New Roman"/>
          <w:b/>
          <w:bCs/>
          <w:sz w:val="25"/>
          <w:szCs w:val="25"/>
        </w:rPr>
      </w:pPr>
    </w:p>
    <w:p w14:paraId="221CCB7B" w14:textId="77777777" w:rsidR="006C709F" w:rsidRDefault="006C709F" w:rsidP="005B7C12">
      <w:pPr>
        <w:jc w:val="both"/>
        <w:rPr>
          <w:rFonts w:ascii="Times New Roman" w:hAnsi="Times New Roman" w:cs="Times New Roman"/>
          <w:b/>
          <w:bCs/>
          <w:sz w:val="25"/>
          <w:szCs w:val="25"/>
        </w:rPr>
      </w:pPr>
    </w:p>
    <w:p w14:paraId="45B6E548" w14:textId="77777777" w:rsidR="006C709F" w:rsidRDefault="006C709F" w:rsidP="005B7C12">
      <w:pPr>
        <w:jc w:val="both"/>
        <w:rPr>
          <w:rFonts w:ascii="Times New Roman" w:hAnsi="Times New Roman" w:cs="Times New Roman"/>
          <w:b/>
          <w:bCs/>
          <w:sz w:val="25"/>
          <w:szCs w:val="25"/>
        </w:rPr>
      </w:pPr>
      <w:bookmarkStart w:id="0" w:name="_GoBack"/>
      <w:bookmarkEnd w:id="0"/>
    </w:p>
    <w:p w14:paraId="44F91130" w14:textId="64F9FDFB" w:rsidR="0014108A" w:rsidRPr="005B7C12" w:rsidRDefault="005B7C12" w:rsidP="005B7C12">
      <w:pPr>
        <w:jc w:val="both"/>
        <w:rPr>
          <w:rFonts w:ascii="Times New Roman" w:hAnsi="Times New Roman" w:cs="Times New Roman"/>
          <w:b/>
          <w:bCs/>
          <w:sz w:val="25"/>
          <w:szCs w:val="25"/>
        </w:rPr>
      </w:pPr>
      <w:r w:rsidRPr="005B7C12">
        <w:rPr>
          <w:rFonts w:ascii="Times New Roman" w:hAnsi="Times New Roman" w:cs="Times New Roman"/>
          <w:b/>
          <w:bCs/>
          <w:sz w:val="25"/>
          <w:szCs w:val="25"/>
        </w:rPr>
        <w:lastRenderedPageBreak/>
        <w:t xml:space="preserve">4.   </w:t>
      </w:r>
      <w:r w:rsidR="0014108A" w:rsidRPr="005B7C12">
        <w:rPr>
          <w:rFonts w:ascii="Times New Roman" w:hAnsi="Times New Roman" w:cs="Times New Roman"/>
          <w:b/>
          <w:bCs/>
          <w:sz w:val="25"/>
          <w:szCs w:val="25"/>
        </w:rPr>
        <w:t>Bank Stage:</w:t>
      </w:r>
    </w:p>
    <w:p w14:paraId="7462CF65" w14:textId="5CC5D198" w:rsidR="008B2976" w:rsidRPr="005B7C12" w:rsidRDefault="0014108A" w:rsidP="005B7C12">
      <w:pPr>
        <w:jc w:val="both"/>
        <w:rPr>
          <w:rFonts w:ascii="Times New Roman" w:hAnsi="Times New Roman" w:cs="Times New Roman"/>
          <w:sz w:val="25"/>
          <w:szCs w:val="25"/>
        </w:rPr>
      </w:pPr>
      <w:r w:rsidRPr="005B7C12">
        <w:rPr>
          <w:rFonts w:ascii="Times New Roman" w:hAnsi="Times New Roman" w:cs="Times New Roman"/>
          <w:sz w:val="25"/>
          <w:szCs w:val="25"/>
        </w:rPr>
        <w:t xml:space="preserve">Following </w:t>
      </w:r>
      <w:r w:rsidR="008B2976" w:rsidRPr="005B7C12">
        <w:rPr>
          <w:rFonts w:ascii="Times New Roman" w:hAnsi="Times New Roman" w:cs="Times New Roman"/>
          <w:sz w:val="25"/>
          <w:szCs w:val="25"/>
        </w:rPr>
        <w:t>steps would be carried out by the lending bank branch while appraising the applications received on the PMFME portal: -</w:t>
      </w:r>
    </w:p>
    <w:p w14:paraId="188ECE64" w14:textId="0A7B61A7" w:rsidR="008B2976" w:rsidRDefault="00A84924" w:rsidP="005B7C12">
      <w:pPr>
        <w:pStyle w:val="ListParagraph"/>
        <w:numPr>
          <w:ilvl w:val="0"/>
          <w:numId w:val="14"/>
        </w:numPr>
        <w:jc w:val="both"/>
        <w:rPr>
          <w:rFonts w:ascii="Times New Roman" w:hAnsi="Times New Roman" w:cs="Times New Roman"/>
          <w:sz w:val="25"/>
          <w:szCs w:val="25"/>
        </w:rPr>
      </w:pPr>
      <w:r>
        <w:rPr>
          <w:rFonts w:ascii="Times New Roman" w:hAnsi="Times New Roman" w:cs="Times New Roman"/>
          <w:sz w:val="25"/>
          <w:szCs w:val="25"/>
        </w:rPr>
        <w:t xml:space="preserve">The concerned Branch should </w:t>
      </w:r>
      <w:r w:rsidR="008B2976" w:rsidRPr="008B2976">
        <w:rPr>
          <w:rFonts w:ascii="Times New Roman" w:hAnsi="Times New Roman" w:cs="Times New Roman"/>
          <w:sz w:val="25"/>
          <w:szCs w:val="25"/>
        </w:rPr>
        <w:t xml:space="preserve">scrutinize </w:t>
      </w:r>
      <w:r>
        <w:rPr>
          <w:rFonts w:ascii="Times New Roman" w:hAnsi="Times New Roman" w:cs="Times New Roman"/>
          <w:sz w:val="25"/>
          <w:szCs w:val="25"/>
        </w:rPr>
        <w:t xml:space="preserve">/ verify the documents and </w:t>
      </w:r>
      <w:r w:rsidR="008B2976" w:rsidRPr="008B2976">
        <w:rPr>
          <w:rFonts w:ascii="Times New Roman" w:hAnsi="Times New Roman" w:cs="Times New Roman"/>
          <w:sz w:val="25"/>
          <w:szCs w:val="25"/>
        </w:rPr>
        <w:t xml:space="preserve">generate Credit Information Report - CIR (CIBIL, EQUIFAX </w:t>
      </w:r>
      <w:proofErr w:type="spellStart"/>
      <w:r>
        <w:rPr>
          <w:rFonts w:ascii="Times New Roman" w:hAnsi="Times New Roman" w:cs="Times New Roman"/>
          <w:sz w:val="25"/>
          <w:szCs w:val="25"/>
        </w:rPr>
        <w:t>etc</w:t>
      </w:r>
      <w:proofErr w:type="spellEnd"/>
      <w:r>
        <w:rPr>
          <w:rFonts w:ascii="Times New Roman" w:hAnsi="Times New Roman" w:cs="Times New Roman"/>
          <w:sz w:val="25"/>
          <w:szCs w:val="25"/>
        </w:rPr>
        <w:t xml:space="preserve">) on the applicant and </w:t>
      </w:r>
      <w:r w:rsidR="008B2976" w:rsidRPr="008B2976">
        <w:rPr>
          <w:rFonts w:ascii="Times New Roman" w:hAnsi="Times New Roman" w:cs="Times New Roman"/>
          <w:sz w:val="25"/>
          <w:szCs w:val="25"/>
        </w:rPr>
        <w:t xml:space="preserve">take his personal interview covering his </w:t>
      </w:r>
      <w:r w:rsidR="008B2976" w:rsidRPr="008B2976">
        <w:rPr>
          <w:rFonts w:ascii="Times New Roman" w:hAnsi="Times New Roman" w:cs="Times New Roman"/>
          <w:i/>
          <w:iCs/>
          <w:sz w:val="25"/>
          <w:szCs w:val="25"/>
        </w:rPr>
        <w:t xml:space="preserve">background, brief details of the proposed project with overview of techno – economic viability aspects viz. reasons for opting proposed project, location of the project, land ownership, Raw Material supply, </w:t>
      </w:r>
      <w:proofErr w:type="spellStart"/>
      <w:r w:rsidR="008B2976" w:rsidRPr="008B2976">
        <w:rPr>
          <w:rFonts w:ascii="Times New Roman" w:hAnsi="Times New Roman" w:cs="Times New Roman"/>
          <w:i/>
          <w:iCs/>
          <w:sz w:val="25"/>
          <w:szCs w:val="25"/>
        </w:rPr>
        <w:t>Labour</w:t>
      </w:r>
      <w:proofErr w:type="spellEnd"/>
      <w:r w:rsidR="008B2976" w:rsidRPr="008B2976">
        <w:rPr>
          <w:rFonts w:ascii="Times New Roman" w:hAnsi="Times New Roman" w:cs="Times New Roman"/>
          <w:i/>
          <w:iCs/>
          <w:sz w:val="25"/>
          <w:szCs w:val="25"/>
        </w:rPr>
        <w:t>, electricity, water, transport facilities, marketing arrangements, demand for the product, order book etc</w:t>
      </w:r>
      <w:r w:rsidR="008B2976" w:rsidRPr="008B2976">
        <w:rPr>
          <w:rFonts w:ascii="Times New Roman" w:hAnsi="Times New Roman" w:cs="Times New Roman"/>
          <w:sz w:val="25"/>
          <w:szCs w:val="25"/>
        </w:rPr>
        <w:t>.</w:t>
      </w:r>
    </w:p>
    <w:p w14:paraId="1A7C5D07" w14:textId="67EABF4D" w:rsidR="00FC41ED" w:rsidRPr="00FC41ED" w:rsidRDefault="00FC41ED" w:rsidP="00FC41ED">
      <w:pPr>
        <w:numPr>
          <w:ilvl w:val="0"/>
          <w:numId w:val="14"/>
        </w:numPr>
        <w:spacing w:after="0"/>
        <w:jc w:val="both"/>
        <w:rPr>
          <w:rFonts w:ascii="Times New Roman" w:hAnsi="Times New Roman" w:cs="Times New Roman"/>
          <w:sz w:val="25"/>
          <w:szCs w:val="25"/>
        </w:rPr>
      </w:pPr>
      <w:r>
        <w:rPr>
          <w:rFonts w:ascii="Times New Roman" w:hAnsi="Times New Roman" w:cs="Times New Roman"/>
          <w:sz w:val="25"/>
          <w:szCs w:val="25"/>
        </w:rPr>
        <w:t>The Bank would scrutinize m</w:t>
      </w:r>
      <w:r w:rsidRPr="00892A74">
        <w:rPr>
          <w:rFonts w:ascii="Times New Roman" w:hAnsi="Times New Roman" w:cs="Times New Roman"/>
          <w:sz w:val="25"/>
          <w:szCs w:val="25"/>
        </w:rPr>
        <w:t>andatory documents (as per Annexure-KYC</w:t>
      </w:r>
      <w:r w:rsidR="00D10408">
        <w:rPr>
          <w:rFonts w:ascii="Times New Roman" w:hAnsi="Times New Roman" w:cs="Times New Roman"/>
          <w:sz w:val="25"/>
          <w:szCs w:val="25"/>
        </w:rPr>
        <w:t>)</w:t>
      </w:r>
      <w:r w:rsidRPr="00892A74">
        <w:rPr>
          <w:rFonts w:ascii="Times New Roman" w:hAnsi="Times New Roman" w:cs="Times New Roman"/>
          <w:sz w:val="25"/>
          <w:szCs w:val="25"/>
        </w:rPr>
        <w:t xml:space="preserve"> and applicable approvals/licenses</w:t>
      </w:r>
      <w:r>
        <w:rPr>
          <w:rFonts w:ascii="Times New Roman" w:hAnsi="Times New Roman" w:cs="Times New Roman"/>
          <w:sz w:val="25"/>
          <w:szCs w:val="25"/>
        </w:rPr>
        <w:t>-</w:t>
      </w:r>
      <w:proofErr w:type="spellStart"/>
      <w:r>
        <w:rPr>
          <w:rFonts w:ascii="Times New Roman" w:hAnsi="Times New Roman" w:cs="Times New Roman"/>
          <w:sz w:val="25"/>
          <w:szCs w:val="25"/>
        </w:rPr>
        <w:t>Udhyam</w:t>
      </w:r>
      <w:proofErr w:type="spellEnd"/>
      <w:r>
        <w:rPr>
          <w:rFonts w:ascii="Times New Roman" w:hAnsi="Times New Roman" w:cs="Times New Roman"/>
          <w:sz w:val="25"/>
          <w:szCs w:val="25"/>
        </w:rPr>
        <w:t xml:space="preserve"> Registration, FSSAI in all existing cases and after sanction in new cases. PAN and GST registration-wherever applicable</w:t>
      </w:r>
      <w:r w:rsidRPr="00892A74">
        <w:rPr>
          <w:rFonts w:ascii="Times New Roman" w:hAnsi="Times New Roman" w:cs="Times New Roman"/>
          <w:sz w:val="25"/>
          <w:szCs w:val="25"/>
        </w:rPr>
        <w:t>)</w:t>
      </w:r>
    </w:p>
    <w:p w14:paraId="7DCFC1D3" w14:textId="30A3EF7E" w:rsidR="002946C7" w:rsidRPr="002946C7" w:rsidRDefault="00A84924" w:rsidP="005B7C12">
      <w:pPr>
        <w:pStyle w:val="ListParagraph"/>
        <w:numPr>
          <w:ilvl w:val="0"/>
          <w:numId w:val="14"/>
        </w:numPr>
        <w:jc w:val="both"/>
        <w:rPr>
          <w:rFonts w:ascii="Times New Roman" w:hAnsi="Times New Roman" w:cs="Times New Roman"/>
          <w:sz w:val="25"/>
          <w:szCs w:val="25"/>
        </w:rPr>
      </w:pPr>
      <w:r>
        <w:rPr>
          <w:rFonts w:ascii="Times New Roman" w:hAnsi="Times New Roman" w:cs="Times New Roman"/>
          <w:sz w:val="25"/>
          <w:szCs w:val="25"/>
        </w:rPr>
        <w:t>It should</w:t>
      </w:r>
      <w:r w:rsidR="002946C7" w:rsidRPr="002946C7">
        <w:rPr>
          <w:rFonts w:ascii="Times New Roman" w:hAnsi="Times New Roman" w:cs="Times New Roman"/>
          <w:sz w:val="25"/>
          <w:szCs w:val="25"/>
        </w:rPr>
        <w:t xml:space="preserve"> verify the ownership/leasehold</w:t>
      </w:r>
      <w:r>
        <w:rPr>
          <w:rFonts w:ascii="Times New Roman" w:hAnsi="Times New Roman" w:cs="Times New Roman"/>
          <w:sz w:val="25"/>
          <w:szCs w:val="25"/>
        </w:rPr>
        <w:t>/rental</w:t>
      </w:r>
      <w:r w:rsidR="002946C7" w:rsidRPr="002946C7">
        <w:rPr>
          <w:rFonts w:ascii="Times New Roman" w:hAnsi="Times New Roman" w:cs="Times New Roman"/>
          <w:sz w:val="25"/>
          <w:szCs w:val="25"/>
        </w:rPr>
        <w:t xml:space="preserve"> rights of the land on which the unit is to be started (Lease /rent agreement should be for more than loan repayment period).</w:t>
      </w:r>
    </w:p>
    <w:p w14:paraId="7BB7F72F" w14:textId="406B981A" w:rsidR="008B2976" w:rsidRPr="005B7C12" w:rsidRDefault="00A84924" w:rsidP="005B7C12">
      <w:pPr>
        <w:pStyle w:val="ListParagraph"/>
        <w:numPr>
          <w:ilvl w:val="0"/>
          <w:numId w:val="14"/>
        </w:numPr>
        <w:jc w:val="both"/>
        <w:rPr>
          <w:rFonts w:ascii="Times New Roman" w:hAnsi="Times New Roman" w:cs="Times New Roman"/>
          <w:sz w:val="25"/>
          <w:szCs w:val="25"/>
        </w:rPr>
      </w:pPr>
      <w:r>
        <w:rPr>
          <w:rFonts w:ascii="Times New Roman" w:hAnsi="Times New Roman" w:cs="Times New Roman"/>
          <w:sz w:val="25"/>
          <w:szCs w:val="25"/>
        </w:rPr>
        <w:t xml:space="preserve">The Branch should </w:t>
      </w:r>
      <w:r w:rsidR="00146EF7" w:rsidRPr="002946C7">
        <w:rPr>
          <w:rFonts w:ascii="Times New Roman" w:hAnsi="Times New Roman" w:cs="Times New Roman"/>
          <w:sz w:val="25"/>
          <w:szCs w:val="25"/>
        </w:rPr>
        <w:t>seek Primary</w:t>
      </w:r>
      <w:r w:rsidR="002946C7" w:rsidRPr="002946C7">
        <w:rPr>
          <w:rFonts w:ascii="Times New Roman" w:hAnsi="Times New Roman" w:cs="Times New Roman"/>
          <w:sz w:val="25"/>
          <w:szCs w:val="25"/>
        </w:rPr>
        <w:t xml:space="preserve"> Security in the form of hypothecation of Machinery only </w:t>
      </w:r>
      <w:proofErr w:type="spellStart"/>
      <w:r w:rsidR="002946C7" w:rsidRPr="002946C7">
        <w:rPr>
          <w:rFonts w:ascii="Times New Roman" w:hAnsi="Times New Roman" w:cs="Times New Roman"/>
          <w:sz w:val="25"/>
          <w:szCs w:val="25"/>
        </w:rPr>
        <w:t>upto</w:t>
      </w:r>
      <w:proofErr w:type="spellEnd"/>
      <w:r w:rsidR="002946C7" w:rsidRPr="002946C7">
        <w:rPr>
          <w:rFonts w:ascii="Times New Roman" w:hAnsi="Times New Roman" w:cs="Times New Roman"/>
          <w:sz w:val="25"/>
          <w:szCs w:val="25"/>
        </w:rPr>
        <w:t xml:space="preserve"> Rs.10 lakhs-MUDRA. For loans abov</w:t>
      </w:r>
      <w:r>
        <w:rPr>
          <w:rFonts w:ascii="Times New Roman" w:hAnsi="Times New Roman" w:cs="Times New Roman"/>
          <w:sz w:val="25"/>
          <w:szCs w:val="25"/>
        </w:rPr>
        <w:t xml:space="preserve">e Rs.10.00 Lakhs, the Bank should </w:t>
      </w:r>
      <w:r w:rsidR="002946C7" w:rsidRPr="002946C7">
        <w:rPr>
          <w:rFonts w:ascii="Times New Roman" w:hAnsi="Times New Roman" w:cs="Times New Roman"/>
          <w:sz w:val="25"/>
          <w:szCs w:val="25"/>
        </w:rPr>
        <w:t xml:space="preserve">seek </w:t>
      </w:r>
      <w:r>
        <w:rPr>
          <w:rFonts w:ascii="Times New Roman" w:hAnsi="Times New Roman" w:cs="Times New Roman"/>
          <w:sz w:val="25"/>
          <w:szCs w:val="25"/>
        </w:rPr>
        <w:t>Land mortgage-Primary Security, only i</w:t>
      </w:r>
      <w:r w:rsidR="002946C7" w:rsidRPr="002946C7">
        <w:rPr>
          <w:rFonts w:ascii="Times New Roman" w:hAnsi="Times New Roman" w:cs="Times New Roman"/>
          <w:sz w:val="25"/>
          <w:szCs w:val="25"/>
        </w:rPr>
        <w:t xml:space="preserve">f </w:t>
      </w:r>
      <w:proofErr w:type="gramStart"/>
      <w:r w:rsidR="002946C7" w:rsidRPr="002946C7">
        <w:rPr>
          <w:rFonts w:ascii="Times New Roman" w:hAnsi="Times New Roman" w:cs="Times New Roman"/>
          <w:sz w:val="25"/>
          <w:szCs w:val="25"/>
        </w:rPr>
        <w:t>the  loan</w:t>
      </w:r>
      <w:proofErr w:type="gramEnd"/>
      <w:r w:rsidR="002946C7" w:rsidRPr="002946C7">
        <w:rPr>
          <w:rFonts w:ascii="Times New Roman" w:hAnsi="Times New Roman" w:cs="Times New Roman"/>
          <w:sz w:val="25"/>
          <w:szCs w:val="25"/>
        </w:rPr>
        <w:t xml:space="preserve"> is also sought for construction</w:t>
      </w:r>
      <w:r>
        <w:rPr>
          <w:rFonts w:ascii="Times New Roman" w:hAnsi="Times New Roman" w:cs="Times New Roman"/>
          <w:sz w:val="25"/>
          <w:szCs w:val="25"/>
        </w:rPr>
        <w:t xml:space="preserve"> </w:t>
      </w:r>
      <w:r w:rsidR="002946C7" w:rsidRPr="002946C7">
        <w:rPr>
          <w:rFonts w:ascii="Times New Roman" w:hAnsi="Times New Roman" w:cs="Times New Roman"/>
          <w:sz w:val="25"/>
          <w:szCs w:val="25"/>
        </w:rPr>
        <w:t>and Machinery for hypothecation (</w:t>
      </w:r>
      <w:r w:rsidR="002946C7" w:rsidRPr="002946C7">
        <w:rPr>
          <w:rFonts w:ascii="Times New Roman" w:hAnsi="Times New Roman" w:cs="Times New Roman"/>
          <w:sz w:val="25"/>
          <w:szCs w:val="25"/>
          <w:lang w:val="en-IN"/>
        </w:rPr>
        <w:t>CLU is also required for mortgage except UP, MP, Rajasthan and Maharashtra)</w:t>
      </w:r>
      <w:r w:rsidR="002946C7" w:rsidRPr="002946C7">
        <w:rPr>
          <w:rFonts w:ascii="Times New Roman" w:hAnsi="Times New Roman" w:cs="Times New Roman"/>
          <w:sz w:val="25"/>
          <w:szCs w:val="25"/>
        </w:rPr>
        <w:t xml:space="preserve">, and CGTMSE cover (of course with annual guarantee fee to be borne by the beneficiary) or Collateral Security (mortgage of land/building other than the Unit, if the beneficiary is not agreeable for payment of Guarantee Fees). </w:t>
      </w:r>
    </w:p>
    <w:p w14:paraId="4D9A2CD1" w14:textId="116B454D" w:rsidR="002946C7" w:rsidRPr="002946C7" w:rsidRDefault="002946C7" w:rsidP="005B7C12">
      <w:pPr>
        <w:pStyle w:val="ListParagraph"/>
        <w:numPr>
          <w:ilvl w:val="0"/>
          <w:numId w:val="14"/>
        </w:numPr>
        <w:jc w:val="both"/>
        <w:rPr>
          <w:rFonts w:ascii="Times New Roman" w:hAnsi="Times New Roman" w:cs="Times New Roman"/>
          <w:sz w:val="25"/>
          <w:szCs w:val="25"/>
        </w:rPr>
      </w:pPr>
      <w:r w:rsidRPr="002946C7">
        <w:rPr>
          <w:rFonts w:ascii="Times New Roman" w:hAnsi="Times New Roman" w:cs="Times New Roman"/>
          <w:sz w:val="25"/>
          <w:szCs w:val="25"/>
        </w:rPr>
        <w:t>If the Branch is satisfied with the findings of CIR</w:t>
      </w:r>
      <w:r w:rsidR="002B0F7F">
        <w:rPr>
          <w:rFonts w:ascii="Times New Roman" w:hAnsi="Times New Roman" w:cs="Times New Roman"/>
          <w:sz w:val="25"/>
          <w:szCs w:val="25"/>
        </w:rPr>
        <w:t xml:space="preserve"> and personal interview, it </w:t>
      </w:r>
      <w:proofErr w:type="gramStart"/>
      <w:r w:rsidR="002B0F7F">
        <w:rPr>
          <w:rFonts w:ascii="Times New Roman" w:hAnsi="Times New Roman" w:cs="Times New Roman"/>
          <w:sz w:val="25"/>
          <w:szCs w:val="25"/>
        </w:rPr>
        <w:t xml:space="preserve">should </w:t>
      </w:r>
      <w:r w:rsidRPr="002946C7">
        <w:rPr>
          <w:rFonts w:ascii="Times New Roman" w:hAnsi="Times New Roman" w:cs="Times New Roman"/>
          <w:sz w:val="25"/>
          <w:szCs w:val="25"/>
        </w:rPr>
        <w:t xml:space="preserve"> go</w:t>
      </w:r>
      <w:proofErr w:type="gramEnd"/>
      <w:r w:rsidRPr="002946C7">
        <w:rPr>
          <w:rFonts w:ascii="Times New Roman" w:hAnsi="Times New Roman" w:cs="Times New Roman"/>
          <w:sz w:val="25"/>
          <w:szCs w:val="25"/>
        </w:rPr>
        <w:t xml:space="preserve"> for  the pre-sanction inspection of the project site to gather more information on the applicant / project status.  </w:t>
      </w:r>
    </w:p>
    <w:p w14:paraId="275FE1F8" w14:textId="195483C4" w:rsidR="002946C7" w:rsidRPr="005B7C12" w:rsidRDefault="002946C7" w:rsidP="005B7C12">
      <w:pPr>
        <w:pStyle w:val="ListParagraph"/>
        <w:numPr>
          <w:ilvl w:val="0"/>
          <w:numId w:val="14"/>
        </w:numPr>
        <w:jc w:val="both"/>
        <w:rPr>
          <w:rFonts w:ascii="Times New Roman" w:hAnsi="Times New Roman" w:cs="Times New Roman"/>
          <w:sz w:val="25"/>
          <w:szCs w:val="25"/>
        </w:rPr>
      </w:pPr>
      <w:r w:rsidRPr="002946C7">
        <w:rPr>
          <w:rFonts w:ascii="Times New Roman" w:hAnsi="Times New Roman" w:cs="Times New Roman"/>
          <w:b/>
          <w:bCs/>
          <w:sz w:val="25"/>
          <w:szCs w:val="25"/>
        </w:rPr>
        <w:t>Title Search &amp; Valuation report</w:t>
      </w:r>
      <w:r w:rsidRPr="005B7C12">
        <w:rPr>
          <w:rFonts w:ascii="Times New Roman" w:hAnsi="Times New Roman" w:cs="Times New Roman"/>
          <w:b/>
          <w:bCs/>
          <w:sz w:val="25"/>
          <w:szCs w:val="25"/>
        </w:rPr>
        <w:t xml:space="preserve"> </w:t>
      </w:r>
      <w:r w:rsidR="00696EF2">
        <w:rPr>
          <w:rFonts w:ascii="Times New Roman" w:hAnsi="Times New Roman" w:cs="Times New Roman"/>
          <w:b/>
          <w:bCs/>
          <w:sz w:val="25"/>
          <w:szCs w:val="25"/>
        </w:rPr>
        <w:t>–</w:t>
      </w:r>
      <w:r w:rsidRPr="005B7C12">
        <w:rPr>
          <w:rFonts w:ascii="Times New Roman" w:hAnsi="Times New Roman" w:cs="Times New Roman"/>
          <w:b/>
          <w:bCs/>
          <w:sz w:val="25"/>
          <w:szCs w:val="25"/>
        </w:rPr>
        <w:t xml:space="preserve"> </w:t>
      </w:r>
      <w:r w:rsidR="00696EF2">
        <w:rPr>
          <w:rFonts w:ascii="Times New Roman" w:hAnsi="Times New Roman" w:cs="Times New Roman"/>
          <w:b/>
          <w:bCs/>
          <w:sz w:val="25"/>
          <w:szCs w:val="25"/>
        </w:rPr>
        <w:t xml:space="preserve">Only when loan is sought for technical construction. </w:t>
      </w:r>
      <w:r w:rsidRPr="005B7C12">
        <w:rPr>
          <w:rFonts w:ascii="Times New Roman" w:hAnsi="Times New Roman" w:cs="Times New Roman"/>
          <w:sz w:val="25"/>
          <w:szCs w:val="25"/>
        </w:rPr>
        <w:t>If the Branch Officials are satisfied with the techno – economic vi</w:t>
      </w:r>
      <w:r w:rsidR="000758C6">
        <w:rPr>
          <w:rFonts w:ascii="Times New Roman" w:hAnsi="Times New Roman" w:cs="Times New Roman"/>
          <w:sz w:val="25"/>
          <w:szCs w:val="25"/>
        </w:rPr>
        <w:t>ability aspects, the Branch to</w:t>
      </w:r>
      <w:r w:rsidRPr="005B7C12">
        <w:rPr>
          <w:rFonts w:ascii="Times New Roman" w:hAnsi="Times New Roman" w:cs="Times New Roman"/>
          <w:sz w:val="25"/>
          <w:szCs w:val="25"/>
        </w:rPr>
        <w:t xml:space="preserve"> initiate Title Search &amp; Valuation report of the project land through the panel advocate and </w:t>
      </w:r>
      <w:proofErr w:type="spellStart"/>
      <w:r w:rsidRPr="005B7C12">
        <w:rPr>
          <w:rFonts w:ascii="Times New Roman" w:hAnsi="Times New Roman" w:cs="Times New Roman"/>
          <w:sz w:val="25"/>
          <w:szCs w:val="25"/>
        </w:rPr>
        <w:t>valuer</w:t>
      </w:r>
      <w:proofErr w:type="spellEnd"/>
      <w:r w:rsidR="000758C6">
        <w:rPr>
          <w:rFonts w:ascii="Times New Roman" w:hAnsi="Times New Roman" w:cs="Times New Roman"/>
          <w:sz w:val="25"/>
          <w:szCs w:val="25"/>
        </w:rPr>
        <w:t xml:space="preserve">, respectively. The Branch to </w:t>
      </w:r>
      <w:r w:rsidRPr="005B7C12">
        <w:rPr>
          <w:rFonts w:ascii="Times New Roman" w:hAnsi="Times New Roman" w:cs="Times New Roman"/>
          <w:sz w:val="25"/>
          <w:szCs w:val="25"/>
        </w:rPr>
        <w:t>scrutinize quotations of machinery, construction estimates &amp; satisfy itself with genuineness and reasonability of the cost.</w:t>
      </w:r>
    </w:p>
    <w:p w14:paraId="69620B9C" w14:textId="54F0366B" w:rsidR="002946C7" w:rsidRPr="005B7C12" w:rsidRDefault="002946C7" w:rsidP="005B7C12">
      <w:pPr>
        <w:pStyle w:val="ListParagraph"/>
        <w:numPr>
          <w:ilvl w:val="0"/>
          <w:numId w:val="14"/>
        </w:numPr>
        <w:jc w:val="both"/>
        <w:rPr>
          <w:rFonts w:ascii="Times New Roman" w:hAnsi="Times New Roman" w:cs="Times New Roman"/>
          <w:b/>
          <w:bCs/>
          <w:sz w:val="25"/>
          <w:szCs w:val="25"/>
        </w:rPr>
      </w:pPr>
      <w:r w:rsidRPr="002946C7">
        <w:rPr>
          <w:rFonts w:ascii="Times New Roman" w:hAnsi="Times New Roman" w:cs="Times New Roman"/>
          <w:b/>
          <w:bCs/>
          <w:sz w:val="25"/>
          <w:szCs w:val="25"/>
        </w:rPr>
        <w:t>Processing of Proposal</w:t>
      </w:r>
      <w:r w:rsidRPr="005B7C12">
        <w:rPr>
          <w:rFonts w:ascii="Times New Roman" w:hAnsi="Times New Roman" w:cs="Times New Roman"/>
          <w:b/>
          <w:bCs/>
          <w:sz w:val="25"/>
          <w:szCs w:val="25"/>
        </w:rPr>
        <w:t xml:space="preserve"> - </w:t>
      </w:r>
      <w:r w:rsidR="000758C6">
        <w:rPr>
          <w:rFonts w:ascii="Times New Roman" w:hAnsi="Times New Roman" w:cs="Times New Roman"/>
          <w:sz w:val="25"/>
          <w:szCs w:val="25"/>
        </w:rPr>
        <w:t xml:space="preserve">The Branch to </w:t>
      </w:r>
      <w:r w:rsidRPr="005B7C12">
        <w:rPr>
          <w:rFonts w:ascii="Times New Roman" w:hAnsi="Times New Roman" w:cs="Times New Roman"/>
          <w:sz w:val="25"/>
          <w:szCs w:val="25"/>
        </w:rPr>
        <w:t>start processing of proposal. If the sanction falls within delegated authority of the Branch</w:t>
      </w:r>
      <w:r w:rsidR="005C6AF4">
        <w:rPr>
          <w:rFonts w:ascii="Times New Roman" w:hAnsi="Times New Roman" w:cs="Times New Roman"/>
          <w:sz w:val="25"/>
          <w:szCs w:val="25"/>
        </w:rPr>
        <w:t>,</w:t>
      </w:r>
      <w:r w:rsidRPr="005B7C12">
        <w:rPr>
          <w:rFonts w:ascii="Times New Roman" w:hAnsi="Times New Roman" w:cs="Times New Roman"/>
          <w:sz w:val="25"/>
          <w:szCs w:val="25"/>
        </w:rPr>
        <w:t xml:space="preserve"> enti</w:t>
      </w:r>
      <w:r w:rsidR="005C6AF4">
        <w:rPr>
          <w:rFonts w:ascii="Times New Roman" w:hAnsi="Times New Roman" w:cs="Times New Roman"/>
          <w:sz w:val="25"/>
          <w:szCs w:val="25"/>
        </w:rPr>
        <w:t>re processing and sanction is</w:t>
      </w:r>
      <w:r w:rsidRPr="005B7C12">
        <w:rPr>
          <w:rFonts w:ascii="Times New Roman" w:hAnsi="Times New Roman" w:cs="Times New Roman"/>
          <w:sz w:val="25"/>
          <w:szCs w:val="25"/>
        </w:rPr>
        <w:t xml:space="preserve"> completed at Branch level and if it falls within delegated authority of higher authorities / Head – Centralized Processing Centre (CPC) - the application, project report, search report, valuation report, permissions, inspection report </w:t>
      </w:r>
      <w:r w:rsidR="005C6AF4">
        <w:rPr>
          <w:rFonts w:ascii="Times New Roman" w:hAnsi="Times New Roman" w:cs="Times New Roman"/>
          <w:sz w:val="25"/>
          <w:szCs w:val="25"/>
        </w:rPr>
        <w:t>and other related documents to</w:t>
      </w:r>
      <w:r w:rsidRPr="005B7C12">
        <w:rPr>
          <w:rFonts w:ascii="Times New Roman" w:hAnsi="Times New Roman" w:cs="Times New Roman"/>
          <w:sz w:val="25"/>
          <w:szCs w:val="25"/>
        </w:rPr>
        <w:t xml:space="preserve"> be forwarded to the CPC for further processing and sanction</w:t>
      </w:r>
    </w:p>
    <w:p w14:paraId="0E33922B" w14:textId="7DE532A6" w:rsidR="002946C7" w:rsidRPr="005B7C12" w:rsidRDefault="002946C7" w:rsidP="005B7C12">
      <w:pPr>
        <w:pStyle w:val="ListParagraph"/>
        <w:numPr>
          <w:ilvl w:val="0"/>
          <w:numId w:val="14"/>
        </w:numPr>
        <w:jc w:val="both"/>
        <w:rPr>
          <w:rFonts w:ascii="Times New Roman" w:hAnsi="Times New Roman" w:cs="Times New Roman"/>
          <w:b/>
          <w:bCs/>
          <w:sz w:val="25"/>
          <w:szCs w:val="25"/>
        </w:rPr>
      </w:pPr>
      <w:r w:rsidRPr="002946C7">
        <w:rPr>
          <w:rFonts w:ascii="Times New Roman" w:hAnsi="Times New Roman" w:cs="Times New Roman"/>
          <w:b/>
          <w:bCs/>
          <w:sz w:val="25"/>
          <w:szCs w:val="25"/>
        </w:rPr>
        <w:t>Scrutiny by Processing Centre</w:t>
      </w:r>
      <w:r w:rsidRPr="005B7C12">
        <w:rPr>
          <w:rFonts w:ascii="Times New Roman" w:hAnsi="Times New Roman" w:cs="Times New Roman"/>
          <w:b/>
          <w:bCs/>
          <w:sz w:val="25"/>
          <w:szCs w:val="25"/>
        </w:rPr>
        <w:t xml:space="preserve"> - </w:t>
      </w:r>
      <w:r w:rsidR="00DC47F9">
        <w:rPr>
          <w:rFonts w:ascii="Times New Roman" w:hAnsi="Times New Roman" w:cs="Times New Roman"/>
          <w:sz w:val="25"/>
          <w:szCs w:val="25"/>
        </w:rPr>
        <w:t>The Processing Centre would</w:t>
      </w:r>
      <w:r w:rsidRPr="005B7C12">
        <w:rPr>
          <w:rFonts w:ascii="Times New Roman" w:hAnsi="Times New Roman" w:cs="Times New Roman"/>
          <w:sz w:val="25"/>
          <w:szCs w:val="25"/>
        </w:rPr>
        <w:t xml:space="preserve"> </w:t>
      </w:r>
      <w:r w:rsidR="00DC47F9">
        <w:rPr>
          <w:rFonts w:ascii="Times New Roman" w:hAnsi="Times New Roman" w:cs="Times New Roman"/>
          <w:sz w:val="25"/>
          <w:szCs w:val="25"/>
        </w:rPr>
        <w:t>carry</w:t>
      </w:r>
      <w:r w:rsidRPr="005B7C12">
        <w:rPr>
          <w:rFonts w:ascii="Times New Roman" w:hAnsi="Times New Roman" w:cs="Times New Roman"/>
          <w:sz w:val="25"/>
          <w:szCs w:val="25"/>
        </w:rPr>
        <w:t xml:space="preserve"> the scrutiny of documents &amp; complete the loan appraisal formalities which mainly involves vetting of </w:t>
      </w:r>
      <w:r w:rsidRPr="005B7C12">
        <w:rPr>
          <w:rFonts w:ascii="Times New Roman" w:hAnsi="Times New Roman" w:cs="Times New Roman"/>
          <w:sz w:val="25"/>
          <w:szCs w:val="25"/>
        </w:rPr>
        <w:lastRenderedPageBreak/>
        <w:t xml:space="preserve">techno – viability aspects. </w:t>
      </w:r>
      <w:r w:rsidR="00DC47F9">
        <w:rPr>
          <w:rFonts w:ascii="Times New Roman" w:hAnsi="Times New Roman" w:cs="Times New Roman"/>
          <w:sz w:val="25"/>
          <w:szCs w:val="25"/>
        </w:rPr>
        <w:t xml:space="preserve">After satisfying, the loan would </w:t>
      </w:r>
      <w:r w:rsidRPr="005B7C12">
        <w:rPr>
          <w:rFonts w:ascii="Times New Roman" w:hAnsi="Times New Roman" w:cs="Times New Roman"/>
          <w:sz w:val="25"/>
          <w:szCs w:val="25"/>
        </w:rPr>
        <w:t xml:space="preserve">be sanctioned </w:t>
      </w:r>
      <w:r w:rsidR="00DC47F9">
        <w:rPr>
          <w:rFonts w:ascii="Times New Roman" w:hAnsi="Times New Roman" w:cs="Times New Roman"/>
          <w:sz w:val="25"/>
          <w:szCs w:val="25"/>
        </w:rPr>
        <w:t>by appropriate authority and would</w:t>
      </w:r>
      <w:r w:rsidRPr="005B7C12">
        <w:rPr>
          <w:rFonts w:ascii="Times New Roman" w:hAnsi="Times New Roman" w:cs="Times New Roman"/>
          <w:sz w:val="25"/>
          <w:szCs w:val="25"/>
        </w:rPr>
        <w:t xml:space="preserve"> convey the sanction to the Branch</w:t>
      </w:r>
      <w:r w:rsidR="007525C0">
        <w:rPr>
          <w:rFonts w:ascii="Times New Roman" w:hAnsi="Times New Roman" w:cs="Times New Roman"/>
          <w:sz w:val="25"/>
          <w:szCs w:val="25"/>
        </w:rPr>
        <w:t>.</w:t>
      </w:r>
    </w:p>
    <w:p w14:paraId="2F4DAD07" w14:textId="40B09A13" w:rsidR="005B7C12" w:rsidRPr="005B7C12" w:rsidRDefault="00DD098D" w:rsidP="005B7C12">
      <w:pPr>
        <w:pStyle w:val="ListParagraph"/>
        <w:numPr>
          <w:ilvl w:val="0"/>
          <w:numId w:val="14"/>
        </w:numPr>
        <w:jc w:val="both"/>
        <w:rPr>
          <w:rFonts w:ascii="Times New Roman" w:hAnsi="Times New Roman" w:cs="Times New Roman"/>
          <w:sz w:val="25"/>
          <w:szCs w:val="25"/>
        </w:rPr>
      </w:pPr>
      <w:r>
        <w:rPr>
          <w:rFonts w:ascii="Times New Roman" w:hAnsi="Times New Roman" w:cs="Times New Roman"/>
          <w:sz w:val="25"/>
          <w:szCs w:val="25"/>
        </w:rPr>
        <w:t xml:space="preserve">The Branch </w:t>
      </w:r>
      <w:proofErr w:type="gramStart"/>
      <w:r>
        <w:rPr>
          <w:rFonts w:ascii="Times New Roman" w:hAnsi="Times New Roman" w:cs="Times New Roman"/>
          <w:sz w:val="25"/>
          <w:szCs w:val="25"/>
        </w:rPr>
        <w:t xml:space="preserve">would </w:t>
      </w:r>
      <w:r w:rsidR="005B7C12" w:rsidRPr="005B7C12">
        <w:rPr>
          <w:rFonts w:ascii="Times New Roman" w:hAnsi="Times New Roman" w:cs="Times New Roman"/>
          <w:sz w:val="25"/>
          <w:szCs w:val="25"/>
        </w:rPr>
        <w:t xml:space="preserve"> issue</w:t>
      </w:r>
      <w:proofErr w:type="gramEnd"/>
      <w:r w:rsidR="005B7C12" w:rsidRPr="005B7C12">
        <w:rPr>
          <w:rFonts w:ascii="Times New Roman" w:hAnsi="Times New Roman" w:cs="Times New Roman"/>
          <w:sz w:val="25"/>
          <w:szCs w:val="25"/>
        </w:rPr>
        <w:t xml:space="preserve"> sanction l</w:t>
      </w:r>
      <w:r>
        <w:rPr>
          <w:rFonts w:ascii="Times New Roman" w:hAnsi="Times New Roman" w:cs="Times New Roman"/>
          <w:sz w:val="25"/>
          <w:szCs w:val="25"/>
        </w:rPr>
        <w:t xml:space="preserve">etter to the applicant and </w:t>
      </w:r>
      <w:r w:rsidR="005B7C12" w:rsidRPr="005B7C12">
        <w:rPr>
          <w:rFonts w:ascii="Times New Roman" w:hAnsi="Times New Roman" w:cs="Times New Roman"/>
          <w:sz w:val="25"/>
          <w:szCs w:val="25"/>
        </w:rPr>
        <w:t xml:space="preserve">also advise details of pre &amp; post disbursement formalities to be completed. If the applicant accepts terms of sanction, </w:t>
      </w:r>
      <w:r>
        <w:rPr>
          <w:rFonts w:ascii="Times New Roman" w:hAnsi="Times New Roman" w:cs="Times New Roman"/>
          <w:sz w:val="25"/>
          <w:szCs w:val="25"/>
        </w:rPr>
        <w:t xml:space="preserve">the branch to </w:t>
      </w:r>
      <w:r w:rsidR="005B7C12" w:rsidRPr="005B7C12">
        <w:rPr>
          <w:rFonts w:ascii="Times New Roman" w:hAnsi="Times New Roman" w:cs="Times New Roman"/>
          <w:sz w:val="25"/>
          <w:szCs w:val="25"/>
        </w:rPr>
        <w:t>upload</w:t>
      </w:r>
      <w:r>
        <w:rPr>
          <w:rFonts w:ascii="Times New Roman" w:hAnsi="Times New Roman" w:cs="Times New Roman"/>
          <w:sz w:val="25"/>
          <w:szCs w:val="25"/>
        </w:rPr>
        <w:t xml:space="preserve"> the sanction </w:t>
      </w:r>
      <w:proofErr w:type="gramStart"/>
      <w:r>
        <w:rPr>
          <w:rFonts w:ascii="Times New Roman" w:hAnsi="Times New Roman" w:cs="Times New Roman"/>
          <w:sz w:val="25"/>
          <w:szCs w:val="25"/>
        </w:rPr>
        <w:t xml:space="preserve">letter </w:t>
      </w:r>
      <w:r w:rsidR="005B7C12" w:rsidRPr="005B7C12">
        <w:rPr>
          <w:rFonts w:ascii="Times New Roman" w:hAnsi="Times New Roman" w:cs="Times New Roman"/>
          <w:sz w:val="25"/>
          <w:szCs w:val="25"/>
        </w:rPr>
        <w:t xml:space="preserve"> on</w:t>
      </w:r>
      <w:proofErr w:type="gramEnd"/>
      <w:r w:rsidR="005B7C12" w:rsidRPr="005B7C12">
        <w:rPr>
          <w:rFonts w:ascii="Times New Roman" w:hAnsi="Times New Roman" w:cs="Times New Roman"/>
          <w:sz w:val="25"/>
          <w:szCs w:val="25"/>
        </w:rPr>
        <w:t xml:space="preserve"> PMFME Portal and the Branc</w:t>
      </w:r>
      <w:r>
        <w:rPr>
          <w:rFonts w:ascii="Times New Roman" w:hAnsi="Times New Roman" w:cs="Times New Roman"/>
          <w:sz w:val="25"/>
          <w:szCs w:val="25"/>
        </w:rPr>
        <w:t xml:space="preserve">h would </w:t>
      </w:r>
      <w:r w:rsidR="005B7C12" w:rsidRPr="005B7C12">
        <w:rPr>
          <w:rFonts w:ascii="Times New Roman" w:hAnsi="Times New Roman" w:cs="Times New Roman"/>
          <w:sz w:val="25"/>
          <w:szCs w:val="25"/>
        </w:rPr>
        <w:t xml:space="preserve">call upon applicant to complete the document execution formalities. </w:t>
      </w:r>
      <w:r>
        <w:rPr>
          <w:rFonts w:ascii="Times New Roman" w:hAnsi="Times New Roman" w:cs="Times New Roman"/>
          <w:b/>
          <w:bCs/>
          <w:sz w:val="25"/>
          <w:szCs w:val="25"/>
        </w:rPr>
        <w:t>Only when loan is sought for technical construction:</w:t>
      </w:r>
      <w:r w:rsidR="005B7C12" w:rsidRPr="005B7C12">
        <w:rPr>
          <w:rFonts w:ascii="Times New Roman" w:hAnsi="Times New Roman" w:cs="Times New Roman"/>
          <w:sz w:val="25"/>
          <w:szCs w:val="25"/>
        </w:rPr>
        <w:t xml:space="preserve"> In case, original title/lease deeds are available w</w:t>
      </w:r>
      <w:r>
        <w:rPr>
          <w:rFonts w:ascii="Times New Roman" w:hAnsi="Times New Roman" w:cs="Times New Roman"/>
          <w:sz w:val="25"/>
          <w:szCs w:val="25"/>
        </w:rPr>
        <w:t xml:space="preserve">ith the applicant, the Bank would </w:t>
      </w:r>
      <w:r w:rsidRPr="005B7C12">
        <w:rPr>
          <w:rFonts w:ascii="Times New Roman" w:hAnsi="Times New Roman" w:cs="Times New Roman"/>
          <w:sz w:val="25"/>
          <w:szCs w:val="25"/>
        </w:rPr>
        <w:t>stipulate</w:t>
      </w:r>
      <w:r w:rsidR="005B7C12" w:rsidRPr="005B7C12">
        <w:rPr>
          <w:rFonts w:ascii="Times New Roman" w:hAnsi="Times New Roman" w:cs="Times New Roman"/>
          <w:sz w:val="25"/>
          <w:szCs w:val="25"/>
        </w:rPr>
        <w:t xml:space="preserve"> creation of Equitable Mortgage which involves deposit of original title deeds with the Bank Branch and filling of notice of intimation (NOA) with the concerned Sub Registrar Office.  If the property is ancestral, the applicant has to create Legal / registered mortgage at concerned SRO where filling of NOA is not required. </w:t>
      </w:r>
    </w:p>
    <w:p w14:paraId="5CAA7A18" w14:textId="195BB67D" w:rsidR="005B7C12" w:rsidRPr="005B7C12" w:rsidRDefault="005B7C12" w:rsidP="005B7C12">
      <w:pPr>
        <w:pStyle w:val="ListParagraph"/>
        <w:numPr>
          <w:ilvl w:val="0"/>
          <w:numId w:val="14"/>
        </w:numPr>
        <w:jc w:val="both"/>
        <w:rPr>
          <w:rFonts w:ascii="Times New Roman" w:hAnsi="Times New Roman" w:cs="Times New Roman"/>
          <w:sz w:val="25"/>
          <w:szCs w:val="25"/>
        </w:rPr>
      </w:pPr>
      <w:r w:rsidRPr="005B7C12">
        <w:rPr>
          <w:rFonts w:ascii="Times New Roman" w:hAnsi="Times New Roman" w:cs="Times New Roman"/>
          <w:sz w:val="25"/>
          <w:szCs w:val="25"/>
        </w:rPr>
        <w:t>In case the First preferred Bank rejects the application, the application will automatically move to second preferred bank, which will complete all the formalities as detailed for First preferred Bank.</w:t>
      </w:r>
    </w:p>
    <w:p w14:paraId="7C521CE6" w14:textId="17B502FD" w:rsidR="0051680E" w:rsidRDefault="005B7C12" w:rsidP="005B7C12">
      <w:pPr>
        <w:pStyle w:val="ListParagraph"/>
        <w:numPr>
          <w:ilvl w:val="0"/>
          <w:numId w:val="14"/>
        </w:numPr>
        <w:jc w:val="both"/>
        <w:rPr>
          <w:rFonts w:ascii="Times New Roman" w:hAnsi="Times New Roman" w:cs="Times New Roman"/>
          <w:sz w:val="25"/>
          <w:szCs w:val="25"/>
        </w:rPr>
      </w:pPr>
      <w:r w:rsidRPr="005B7C12">
        <w:rPr>
          <w:rFonts w:ascii="Times New Roman" w:hAnsi="Times New Roman" w:cs="Times New Roman"/>
          <w:sz w:val="25"/>
          <w:szCs w:val="25"/>
        </w:rPr>
        <w:t>After completion of above fo</w:t>
      </w:r>
      <w:r w:rsidR="00683F1F">
        <w:rPr>
          <w:rFonts w:ascii="Times New Roman" w:hAnsi="Times New Roman" w:cs="Times New Roman"/>
          <w:sz w:val="25"/>
          <w:szCs w:val="25"/>
        </w:rPr>
        <w:t xml:space="preserve">rmalities, the disbursement </w:t>
      </w:r>
      <w:proofErr w:type="gramStart"/>
      <w:r w:rsidR="00683F1F">
        <w:rPr>
          <w:rFonts w:ascii="Times New Roman" w:hAnsi="Times New Roman" w:cs="Times New Roman"/>
          <w:sz w:val="25"/>
          <w:szCs w:val="25"/>
        </w:rPr>
        <w:t xml:space="preserve">would </w:t>
      </w:r>
      <w:r w:rsidRPr="005B7C12">
        <w:rPr>
          <w:rFonts w:ascii="Times New Roman" w:hAnsi="Times New Roman" w:cs="Times New Roman"/>
          <w:sz w:val="25"/>
          <w:szCs w:val="25"/>
        </w:rPr>
        <w:t xml:space="preserve"> start</w:t>
      </w:r>
      <w:proofErr w:type="gramEnd"/>
      <w:r w:rsidRPr="005B7C12">
        <w:rPr>
          <w:rFonts w:ascii="Times New Roman" w:hAnsi="Times New Roman" w:cs="Times New Roman"/>
          <w:sz w:val="25"/>
          <w:szCs w:val="25"/>
        </w:rPr>
        <w:t xml:space="preserve"> as per terms of sanction and upon disbursement of first trench, the disbursement details are uploaded </w:t>
      </w:r>
      <w:r w:rsidR="00683F1F">
        <w:rPr>
          <w:rFonts w:ascii="Times New Roman" w:hAnsi="Times New Roman" w:cs="Times New Roman"/>
          <w:sz w:val="25"/>
          <w:szCs w:val="25"/>
        </w:rPr>
        <w:t xml:space="preserve">by the lending bank </w:t>
      </w:r>
      <w:r w:rsidRPr="005B7C12">
        <w:rPr>
          <w:rFonts w:ascii="Times New Roman" w:hAnsi="Times New Roman" w:cs="Times New Roman"/>
          <w:sz w:val="25"/>
          <w:szCs w:val="25"/>
        </w:rPr>
        <w:t xml:space="preserve">on PMFME portal. Upon seeing the disbursement on portal, the </w:t>
      </w:r>
      <w:proofErr w:type="spellStart"/>
      <w:r w:rsidRPr="005B7C12">
        <w:rPr>
          <w:rFonts w:ascii="Times New Roman" w:hAnsi="Times New Roman" w:cs="Times New Roman"/>
          <w:sz w:val="25"/>
          <w:szCs w:val="25"/>
        </w:rPr>
        <w:t>MoFPI</w:t>
      </w:r>
      <w:proofErr w:type="spellEnd"/>
      <w:r w:rsidRPr="005B7C12">
        <w:rPr>
          <w:rFonts w:ascii="Times New Roman" w:hAnsi="Times New Roman" w:cs="Times New Roman"/>
          <w:sz w:val="25"/>
          <w:szCs w:val="25"/>
        </w:rPr>
        <w:t xml:space="preserve"> will </w:t>
      </w:r>
      <w:r w:rsidR="00683F1F">
        <w:rPr>
          <w:rFonts w:ascii="Times New Roman" w:hAnsi="Times New Roman" w:cs="Times New Roman"/>
          <w:sz w:val="25"/>
          <w:szCs w:val="25"/>
        </w:rPr>
        <w:t xml:space="preserve">ask State to release its share and concurrently </w:t>
      </w:r>
      <w:r w:rsidRPr="005B7C12">
        <w:rPr>
          <w:rFonts w:ascii="Times New Roman" w:hAnsi="Times New Roman" w:cs="Times New Roman"/>
          <w:sz w:val="25"/>
          <w:szCs w:val="25"/>
        </w:rPr>
        <w:t xml:space="preserve">release the Centre share of the grant </w:t>
      </w:r>
      <w:r w:rsidR="00683F1F">
        <w:rPr>
          <w:rFonts w:ascii="Times New Roman" w:hAnsi="Times New Roman" w:cs="Times New Roman"/>
          <w:sz w:val="25"/>
          <w:szCs w:val="25"/>
        </w:rPr>
        <w:t xml:space="preserve">in Nodal Bank’s account, who in turn will remit the grant </w:t>
      </w:r>
      <w:r w:rsidRPr="005B7C12">
        <w:rPr>
          <w:rFonts w:ascii="Times New Roman" w:hAnsi="Times New Roman" w:cs="Times New Roman"/>
          <w:sz w:val="25"/>
          <w:szCs w:val="25"/>
        </w:rPr>
        <w:t xml:space="preserve">to the credit of Transient Account </w:t>
      </w:r>
      <w:proofErr w:type="gramStart"/>
      <w:r w:rsidRPr="005B7C12">
        <w:rPr>
          <w:rFonts w:ascii="Times New Roman" w:hAnsi="Times New Roman" w:cs="Times New Roman"/>
          <w:sz w:val="25"/>
          <w:szCs w:val="25"/>
        </w:rPr>
        <w:t>The</w:t>
      </w:r>
      <w:proofErr w:type="gramEnd"/>
      <w:r w:rsidRPr="005B7C12">
        <w:rPr>
          <w:rFonts w:ascii="Times New Roman" w:hAnsi="Times New Roman" w:cs="Times New Roman"/>
          <w:sz w:val="25"/>
          <w:szCs w:val="25"/>
        </w:rPr>
        <w:t xml:space="preserve"> grant will be parked in Transient Account for 3 years or account turning NPA, whichever is earlier. No interest will be charged on the grant balance portion of the Term Loan</w:t>
      </w:r>
    </w:p>
    <w:p w14:paraId="0F53A825" w14:textId="77777777" w:rsidR="00397256" w:rsidRDefault="00397256" w:rsidP="00397256">
      <w:pPr>
        <w:pStyle w:val="ListParagraph"/>
        <w:jc w:val="both"/>
        <w:rPr>
          <w:rFonts w:ascii="Times New Roman" w:hAnsi="Times New Roman" w:cs="Times New Roman"/>
          <w:sz w:val="25"/>
          <w:szCs w:val="25"/>
        </w:rPr>
      </w:pPr>
    </w:p>
    <w:p w14:paraId="1766559B" w14:textId="25BBCCF5" w:rsidR="00397256" w:rsidRPr="00530AF6" w:rsidRDefault="00397256" w:rsidP="00397256">
      <w:pPr>
        <w:pStyle w:val="ListParagraph"/>
        <w:jc w:val="both"/>
        <w:rPr>
          <w:rFonts w:ascii="Times New Roman" w:hAnsi="Times New Roman" w:cs="Times New Roman"/>
          <w:b/>
          <w:bCs/>
          <w:sz w:val="25"/>
          <w:szCs w:val="25"/>
        </w:rPr>
      </w:pPr>
      <w:r w:rsidRPr="00530AF6">
        <w:rPr>
          <w:rFonts w:ascii="Times New Roman" w:hAnsi="Times New Roman" w:cs="Times New Roman"/>
          <w:b/>
          <w:bCs/>
          <w:sz w:val="25"/>
          <w:szCs w:val="25"/>
        </w:rPr>
        <w:t>In Nutshell:</w:t>
      </w:r>
    </w:p>
    <w:p w14:paraId="4BEEDDB2" w14:textId="6F9EE422" w:rsidR="00397256" w:rsidRDefault="00397256" w:rsidP="00C16B9F">
      <w:pPr>
        <w:pStyle w:val="ListParagraph"/>
        <w:numPr>
          <w:ilvl w:val="0"/>
          <w:numId w:val="22"/>
        </w:numPr>
        <w:jc w:val="both"/>
        <w:rPr>
          <w:rFonts w:ascii="Times New Roman" w:hAnsi="Times New Roman" w:cs="Times New Roman"/>
          <w:sz w:val="25"/>
          <w:szCs w:val="25"/>
        </w:rPr>
      </w:pPr>
      <w:r>
        <w:rPr>
          <w:rFonts w:ascii="Times New Roman" w:hAnsi="Times New Roman" w:cs="Times New Roman"/>
          <w:sz w:val="25"/>
          <w:szCs w:val="25"/>
        </w:rPr>
        <w:t>No Collateral Security is re</w:t>
      </w:r>
      <w:r w:rsidR="00F806B8">
        <w:rPr>
          <w:rFonts w:ascii="Times New Roman" w:hAnsi="Times New Roman" w:cs="Times New Roman"/>
          <w:sz w:val="25"/>
          <w:szCs w:val="25"/>
        </w:rPr>
        <w:t xml:space="preserve">quired in any PMFME Loan </w:t>
      </w:r>
      <w:proofErr w:type="spellStart"/>
      <w:r w:rsidR="00F806B8">
        <w:rPr>
          <w:rFonts w:ascii="Times New Roman" w:hAnsi="Times New Roman" w:cs="Times New Roman"/>
          <w:sz w:val="25"/>
          <w:szCs w:val="25"/>
        </w:rPr>
        <w:t>upto</w:t>
      </w:r>
      <w:proofErr w:type="spellEnd"/>
      <w:r w:rsidR="00F806B8">
        <w:rPr>
          <w:rFonts w:ascii="Times New Roman" w:hAnsi="Times New Roman" w:cs="Times New Roman"/>
          <w:sz w:val="25"/>
          <w:szCs w:val="25"/>
        </w:rPr>
        <w:t xml:space="preserve"> Rs</w:t>
      </w:r>
      <w:r>
        <w:rPr>
          <w:rFonts w:ascii="Times New Roman" w:hAnsi="Times New Roman" w:cs="Times New Roman"/>
          <w:sz w:val="25"/>
          <w:szCs w:val="25"/>
        </w:rPr>
        <w:t>.2.00 Crores as the loan is to be covered under MUDRA/CGTMSE</w:t>
      </w:r>
      <w:r w:rsidR="00146EF7">
        <w:rPr>
          <w:rFonts w:ascii="Times New Roman" w:hAnsi="Times New Roman" w:cs="Times New Roman"/>
          <w:sz w:val="25"/>
          <w:szCs w:val="25"/>
        </w:rPr>
        <w:t>, except when the beneficiary is not agreeable for payment of guarantee fees.</w:t>
      </w:r>
    </w:p>
    <w:p w14:paraId="56D22D5B" w14:textId="2428E97E" w:rsidR="00146EF7" w:rsidRDefault="00146EF7" w:rsidP="00C16B9F">
      <w:pPr>
        <w:pStyle w:val="ListParagraph"/>
        <w:numPr>
          <w:ilvl w:val="0"/>
          <w:numId w:val="22"/>
        </w:numPr>
        <w:jc w:val="both"/>
        <w:rPr>
          <w:rFonts w:ascii="Times New Roman" w:hAnsi="Times New Roman" w:cs="Times New Roman"/>
          <w:sz w:val="25"/>
          <w:szCs w:val="25"/>
        </w:rPr>
      </w:pPr>
      <w:r>
        <w:rPr>
          <w:rFonts w:ascii="Times New Roman" w:hAnsi="Times New Roman" w:cs="Times New Roman"/>
          <w:sz w:val="25"/>
          <w:szCs w:val="25"/>
        </w:rPr>
        <w:t>Mortgage of Land/Plot on which the unit is being installed is sought as primary security only when loan is applied for technical construction.</w:t>
      </w:r>
    </w:p>
    <w:p w14:paraId="1C54247D" w14:textId="0685C570" w:rsidR="00146EF7" w:rsidRDefault="00F806B8" w:rsidP="00C16B9F">
      <w:pPr>
        <w:pStyle w:val="ListParagraph"/>
        <w:numPr>
          <w:ilvl w:val="0"/>
          <w:numId w:val="22"/>
        </w:numPr>
        <w:jc w:val="both"/>
        <w:rPr>
          <w:rFonts w:ascii="Times New Roman" w:hAnsi="Times New Roman" w:cs="Times New Roman"/>
          <w:sz w:val="25"/>
          <w:szCs w:val="25"/>
        </w:rPr>
      </w:pPr>
      <w:r>
        <w:rPr>
          <w:rFonts w:ascii="Times New Roman" w:hAnsi="Times New Roman" w:cs="Times New Roman"/>
          <w:sz w:val="25"/>
          <w:szCs w:val="25"/>
        </w:rPr>
        <w:t xml:space="preserve">As </w:t>
      </w:r>
      <w:proofErr w:type="spellStart"/>
      <w:r>
        <w:rPr>
          <w:rFonts w:ascii="Times New Roman" w:hAnsi="Times New Roman" w:cs="Times New Roman"/>
          <w:sz w:val="25"/>
          <w:szCs w:val="25"/>
        </w:rPr>
        <w:t>MoFPI</w:t>
      </w:r>
      <w:proofErr w:type="spellEnd"/>
      <w:r>
        <w:rPr>
          <w:rFonts w:ascii="Times New Roman" w:hAnsi="Times New Roman" w:cs="Times New Roman"/>
          <w:sz w:val="25"/>
          <w:szCs w:val="25"/>
        </w:rPr>
        <w:t xml:space="preserve"> has</w:t>
      </w:r>
      <w:r w:rsidR="00146EF7">
        <w:rPr>
          <w:rFonts w:ascii="Times New Roman" w:hAnsi="Times New Roman" w:cs="Times New Roman"/>
          <w:sz w:val="25"/>
          <w:szCs w:val="25"/>
        </w:rPr>
        <w:t xml:space="preserve"> provided option for uploading revised/modified DPR/additional documents to the lending branch</w:t>
      </w:r>
      <w:r w:rsidR="00201092">
        <w:rPr>
          <w:rFonts w:ascii="Times New Roman" w:hAnsi="Times New Roman" w:cs="Times New Roman"/>
          <w:sz w:val="25"/>
          <w:szCs w:val="25"/>
        </w:rPr>
        <w:t>, in case lending branch differs with Online DPR/financials, there should be NO rejection due to inconsistent DPR/financials/documents.</w:t>
      </w:r>
    </w:p>
    <w:p w14:paraId="3DA2E4C3" w14:textId="17C8AACF" w:rsidR="00F806B8" w:rsidRDefault="00F806B8" w:rsidP="00C16B9F">
      <w:pPr>
        <w:pStyle w:val="ListParagraph"/>
        <w:numPr>
          <w:ilvl w:val="0"/>
          <w:numId w:val="22"/>
        </w:numPr>
        <w:jc w:val="both"/>
        <w:rPr>
          <w:rFonts w:ascii="Times New Roman" w:hAnsi="Times New Roman" w:cs="Times New Roman"/>
          <w:sz w:val="25"/>
          <w:szCs w:val="25"/>
        </w:rPr>
      </w:pPr>
      <w:r>
        <w:rPr>
          <w:rFonts w:ascii="Times New Roman" w:hAnsi="Times New Roman" w:cs="Times New Roman"/>
          <w:sz w:val="25"/>
          <w:szCs w:val="25"/>
        </w:rPr>
        <w:t xml:space="preserve">Since </w:t>
      </w:r>
      <w:proofErr w:type="spellStart"/>
      <w:r>
        <w:rPr>
          <w:rFonts w:ascii="Times New Roman" w:hAnsi="Times New Roman" w:cs="Times New Roman"/>
          <w:sz w:val="25"/>
          <w:szCs w:val="25"/>
        </w:rPr>
        <w:t>MoFPI</w:t>
      </w:r>
      <w:proofErr w:type="spellEnd"/>
      <w:r>
        <w:rPr>
          <w:rFonts w:ascii="Times New Roman" w:hAnsi="Times New Roman" w:cs="Times New Roman"/>
          <w:sz w:val="25"/>
          <w:szCs w:val="25"/>
        </w:rPr>
        <w:t xml:space="preserve"> has issued guidelines regarding non applicability of Service Area in PMFME Scheme, the branches should consider applications within their command area.</w:t>
      </w:r>
    </w:p>
    <w:p w14:paraId="05BF2B1C" w14:textId="04BB9CD2" w:rsidR="00DF201A" w:rsidRDefault="00DF201A" w:rsidP="00C16B9F">
      <w:pPr>
        <w:pStyle w:val="ListParagraph"/>
        <w:numPr>
          <w:ilvl w:val="0"/>
          <w:numId w:val="22"/>
        </w:numPr>
        <w:jc w:val="both"/>
        <w:rPr>
          <w:rFonts w:ascii="Times New Roman" w:hAnsi="Times New Roman" w:cs="Times New Roman"/>
          <w:sz w:val="25"/>
          <w:szCs w:val="25"/>
        </w:rPr>
      </w:pPr>
      <w:r>
        <w:rPr>
          <w:rFonts w:ascii="Times New Roman" w:hAnsi="Times New Roman" w:cs="Times New Roman"/>
          <w:sz w:val="25"/>
          <w:szCs w:val="25"/>
        </w:rPr>
        <w:t>In order to improve quality of applications and lower the rejection rate, the Branches may mobilize PMFME applications from their existing and potential beneficiaries and pursue them to apply on PMFME Portal.</w:t>
      </w:r>
    </w:p>
    <w:p w14:paraId="10E36D1F" w14:textId="77777777" w:rsidR="00796962" w:rsidRDefault="00796962" w:rsidP="00C16B9F">
      <w:pPr>
        <w:pStyle w:val="ListParagraph"/>
        <w:ind w:left="0" w:firstLine="720"/>
        <w:jc w:val="both"/>
        <w:rPr>
          <w:rFonts w:ascii="Times New Roman" w:hAnsi="Times New Roman" w:cs="Times New Roman"/>
          <w:b/>
          <w:bCs/>
          <w:sz w:val="25"/>
          <w:szCs w:val="25"/>
        </w:rPr>
      </w:pPr>
    </w:p>
    <w:p w14:paraId="719121DF" w14:textId="592C3B15" w:rsidR="00796962" w:rsidRPr="00796962" w:rsidRDefault="00796962" w:rsidP="00796962">
      <w:pPr>
        <w:pStyle w:val="ListParagraph"/>
        <w:ind w:left="6480"/>
        <w:jc w:val="both"/>
        <w:rPr>
          <w:rFonts w:ascii="Times New Roman" w:hAnsi="Times New Roman" w:cs="Times New Roman"/>
          <w:b/>
          <w:bCs/>
          <w:sz w:val="25"/>
          <w:szCs w:val="25"/>
        </w:rPr>
      </w:pPr>
      <w:r w:rsidRPr="00796962">
        <w:rPr>
          <w:rFonts w:ascii="Times New Roman" w:hAnsi="Times New Roman" w:cs="Times New Roman"/>
          <w:b/>
          <w:bCs/>
          <w:sz w:val="25"/>
          <w:szCs w:val="25"/>
        </w:rPr>
        <w:lastRenderedPageBreak/>
        <w:t>ANNEXURE-IV</w:t>
      </w:r>
    </w:p>
    <w:p w14:paraId="7F70B22D"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 xml:space="preserve">Checklist of DOCUMENTS for submitting Credit Proposals under PMFME Scheme of </w:t>
      </w:r>
      <w:proofErr w:type="spellStart"/>
      <w:r w:rsidRPr="00A43189">
        <w:rPr>
          <w:rFonts w:ascii="Times New Roman" w:hAnsi="Times New Roman" w:cs="Times New Roman"/>
          <w:b/>
          <w:sz w:val="25"/>
          <w:szCs w:val="25"/>
        </w:rPr>
        <w:t>MoFPI</w:t>
      </w:r>
      <w:proofErr w:type="spellEnd"/>
      <w:r w:rsidRPr="00A43189">
        <w:rPr>
          <w:rFonts w:ascii="Times New Roman" w:hAnsi="Times New Roman" w:cs="Times New Roman"/>
          <w:b/>
          <w:sz w:val="25"/>
          <w:szCs w:val="25"/>
        </w:rPr>
        <w:t xml:space="preserve">, </w:t>
      </w:r>
      <w:proofErr w:type="spellStart"/>
      <w:r w:rsidRPr="00A43189">
        <w:rPr>
          <w:rFonts w:ascii="Times New Roman" w:hAnsi="Times New Roman" w:cs="Times New Roman"/>
          <w:b/>
          <w:sz w:val="25"/>
          <w:szCs w:val="25"/>
        </w:rPr>
        <w:t>Govt</w:t>
      </w:r>
      <w:proofErr w:type="spellEnd"/>
      <w:r w:rsidRPr="00A43189">
        <w:rPr>
          <w:rFonts w:ascii="Times New Roman" w:hAnsi="Times New Roman" w:cs="Times New Roman"/>
          <w:b/>
          <w:sz w:val="25"/>
          <w:szCs w:val="25"/>
        </w:rPr>
        <w:t xml:space="preserve"> of India.</w:t>
      </w:r>
    </w:p>
    <w:p w14:paraId="217067A7"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 xml:space="preserve"> </w:t>
      </w:r>
      <w:proofErr w:type="gramStart"/>
      <w:r w:rsidRPr="00A43189">
        <w:rPr>
          <w:rFonts w:ascii="Times New Roman" w:hAnsi="Times New Roman" w:cs="Times New Roman"/>
          <w:b/>
          <w:sz w:val="25"/>
          <w:szCs w:val="25"/>
        </w:rPr>
        <w:t>A.(</w:t>
      </w:r>
      <w:proofErr w:type="gramEnd"/>
      <w:r w:rsidRPr="00A43189">
        <w:rPr>
          <w:rFonts w:ascii="Times New Roman" w:hAnsi="Times New Roman" w:cs="Times New Roman"/>
          <w:b/>
          <w:sz w:val="25"/>
          <w:szCs w:val="25"/>
        </w:rPr>
        <w:t>New Enterprises- Individuals/Firms)</w:t>
      </w:r>
      <w:r w:rsidRPr="00A43189">
        <w:rPr>
          <w:rFonts w:ascii="Times New Roman" w:hAnsi="Times New Roman" w:cs="Times New Roman"/>
          <w:sz w:val="25"/>
          <w:szCs w:val="25"/>
        </w:rPr>
        <w:t>:</w:t>
      </w:r>
    </w:p>
    <w:p w14:paraId="70453C85"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 xml:space="preserve">  I. Mandatory Documents</w:t>
      </w:r>
      <w:r w:rsidRPr="00A43189">
        <w:rPr>
          <w:rFonts w:ascii="Times New Roman" w:hAnsi="Times New Roman" w:cs="Times New Roman"/>
          <w:sz w:val="25"/>
          <w:szCs w:val="25"/>
        </w:rPr>
        <w:t>.</w:t>
      </w:r>
    </w:p>
    <w:p w14:paraId="2B2FA5C4"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1. PAN Card of concern/all promoters or Form 60.</w:t>
      </w:r>
    </w:p>
    <w:p w14:paraId="5DF715F6"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 xml:space="preserve">2. </w:t>
      </w:r>
      <w:proofErr w:type="spellStart"/>
      <w:r w:rsidRPr="00A43189">
        <w:rPr>
          <w:rFonts w:ascii="Times New Roman" w:hAnsi="Times New Roman" w:cs="Times New Roman"/>
          <w:sz w:val="25"/>
          <w:szCs w:val="25"/>
        </w:rPr>
        <w:t>Aadhaar</w:t>
      </w:r>
      <w:proofErr w:type="spellEnd"/>
      <w:r w:rsidRPr="00A43189">
        <w:rPr>
          <w:rFonts w:ascii="Times New Roman" w:hAnsi="Times New Roman" w:cs="Times New Roman"/>
          <w:sz w:val="25"/>
          <w:szCs w:val="25"/>
        </w:rPr>
        <w:t xml:space="preserve"> Copy &amp; Photo of all promoters/guarantors </w:t>
      </w:r>
    </w:p>
    <w:p w14:paraId="6B125C53"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 xml:space="preserve">3. Address </w:t>
      </w:r>
      <w:proofErr w:type="gramStart"/>
      <w:r w:rsidRPr="00A43189">
        <w:rPr>
          <w:rFonts w:ascii="Times New Roman" w:hAnsi="Times New Roman" w:cs="Times New Roman"/>
          <w:sz w:val="25"/>
          <w:szCs w:val="25"/>
        </w:rPr>
        <w:t>Proof :Any</w:t>
      </w:r>
      <w:proofErr w:type="gramEnd"/>
      <w:r w:rsidRPr="00A43189">
        <w:rPr>
          <w:rFonts w:ascii="Times New Roman" w:hAnsi="Times New Roman" w:cs="Times New Roman"/>
          <w:sz w:val="25"/>
          <w:szCs w:val="25"/>
        </w:rPr>
        <w:t xml:space="preserve"> of Officially Valid Documents-OVD : </w:t>
      </w: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Utility bill, not more than two months old of any service provider, (Electricity, telephone, post-paid mobile phone, piped gas, water bill) or ii. Property or Municipal tax paid receipt or iii. Ration Card (Individual)</w:t>
      </w: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Driving </w:t>
      </w:r>
      <w:proofErr w:type="spellStart"/>
      <w:r w:rsidRPr="00A43189">
        <w:rPr>
          <w:rFonts w:ascii="Times New Roman" w:hAnsi="Times New Roman" w:cs="Times New Roman"/>
          <w:sz w:val="25"/>
          <w:szCs w:val="25"/>
        </w:rPr>
        <w:t>Licence</w:t>
      </w:r>
      <w:proofErr w:type="gramStart"/>
      <w:r w:rsidRPr="00A43189">
        <w:rPr>
          <w:rFonts w:ascii="Times New Roman" w:hAnsi="Times New Roman" w:cs="Times New Roman"/>
          <w:sz w:val="25"/>
          <w:szCs w:val="25"/>
        </w:rPr>
        <w:t>,v</w:t>
      </w:r>
      <w:proofErr w:type="spellEnd"/>
      <w:proofErr w:type="gramEnd"/>
      <w:r w:rsidRPr="00A43189">
        <w:rPr>
          <w:rFonts w:ascii="Times New Roman" w:hAnsi="Times New Roman" w:cs="Times New Roman"/>
          <w:sz w:val="25"/>
          <w:szCs w:val="25"/>
        </w:rPr>
        <w:t xml:space="preserve">) </w:t>
      </w:r>
      <w:proofErr w:type="spellStart"/>
      <w:r w:rsidRPr="00A43189">
        <w:rPr>
          <w:rFonts w:ascii="Times New Roman" w:hAnsi="Times New Roman" w:cs="Times New Roman"/>
          <w:sz w:val="25"/>
          <w:szCs w:val="25"/>
        </w:rPr>
        <w:t>Adhar</w:t>
      </w:r>
      <w:proofErr w:type="spellEnd"/>
      <w:r w:rsidRPr="00A43189">
        <w:rPr>
          <w:rFonts w:ascii="Times New Roman" w:hAnsi="Times New Roman" w:cs="Times New Roman"/>
          <w:sz w:val="25"/>
          <w:szCs w:val="25"/>
        </w:rPr>
        <w:t xml:space="preserve"> Card, vi) Voter ID Card</w:t>
      </w:r>
    </w:p>
    <w:p w14:paraId="3A6CD3D0" w14:textId="77777777" w:rsidR="00796962" w:rsidRPr="00A43189" w:rsidRDefault="00796962" w:rsidP="00796962">
      <w:pPr>
        <w:pStyle w:val="ListParagraph"/>
        <w:jc w:val="both"/>
        <w:rPr>
          <w:rFonts w:ascii="Times New Roman" w:hAnsi="Times New Roman" w:cs="Times New Roman"/>
          <w:sz w:val="25"/>
          <w:szCs w:val="25"/>
        </w:rPr>
      </w:pPr>
      <w:proofErr w:type="gramStart"/>
      <w:r w:rsidRPr="00A43189">
        <w:rPr>
          <w:rFonts w:ascii="Times New Roman" w:hAnsi="Times New Roman" w:cs="Times New Roman"/>
          <w:sz w:val="25"/>
          <w:szCs w:val="25"/>
        </w:rPr>
        <w:t>4.Detailes</w:t>
      </w:r>
      <w:proofErr w:type="gramEnd"/>
      <w:r w:rsidRPr="00A43189">
        <w:rPr>
          <w:rFonts w:ascii="Times New Roman" w:hAnsi="Times New Roman" w:cs="Times New Roman"/>
          <w:sz w:val="25"/>
          <w:szCs w:val="25"/>
        </w:rPr>
        <w:t xml:space="preserve"> of site where Unit is to be established. Whether owned/rented/leased? </w:t>
      </w:r>
      <w:proofErr w:type="gramStart"/>
      <w:r w:rsidRPr="00A43189">
        <w:rPr>
          <w:rFonts w:ascii="Times New Roman" w:hAnsi="Times New Roman" w:cs="Times New Roman"/>
          <w:sz w:val="25"/>
          <w:szCs w:val="25"/>
        </w:rPr>
        <w:t>and</w:t>
      </w:r>
      <w:proofErr w:type="gramEnd"/>
      <w:r w:rsidRPr="00A43189">
        <w:rPr>
          <w:rFonts w:ascii="Times New Roman" w:hAnsi="Times New Roman" w:cs="Times New Roman"/>
          <w:sz w:val="25"/>
          <w:szCs w:val="25"/>
        </w:rPr>
        <w:t xml:space="preserve"> Proof thereof. (</w:t>
      </w:r>
    </w:p>
    <w:p w14:paraId="7C06AF8C"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5. Photocopy of Bank Statement/ Bank Passbook for the last 6 months.</w:t>
      </w:r>
    </w:p>
    <w:p w14:paraId="278977A9"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6. Estimates and Quotation of all capital expenditure and Machineries and Equipment to be purchased</w:t>
      </w:r>
    </w:p>
    <w:p w14:paraId="5FC05427"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b/>
          <w:sz w:val="25"/>
          <w:szCs w:val="25"/>
        </w:rPr>
        <w:t xml:space="preserve">  II. Optional Documents </w:t>
      </w:r>
    </w:p>
    <w:p w14:paraId="70693A20"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 xml:space="preserve">1. Photocopy of highest academic qualification of promoter/s </w:t>
      </w:r>
    </w:p>
    <w:p w14:paraId="0FE7D54A"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 xml:space="preserve">2. Sanction letter, if any/ Loan statement of active loans, if any </w:t>
      </w:r>
    </w:p>
    <w:p w14:paraId="4BEE2E81" w14:textId="77777777" w:rsidR="00796962" w:rsidRPr="00A43189" w:rsidRDefault="00796962" w:rsidP="00796962">
      <w:pPr>
        <w:pStyle w:val="ListParagraph"/>
        <w:jc w:val="both"/>
        <w:rPr>
          <w:rFonts w:ascii="Times New Roman" w:hAnsi="Times New Roman" w:cs="Times New Roman"/>
          <w:sz w:val="25"/>
          <w:szCs w:val="25"/>
        </w:rPr>
      </w:pPr>
      <w:r w:rsidRPr="00A43189">
        <w:rPr>
          <w:rFonts w:ascii="Times New Roman" w:hAnsi="Times New Roman" w:cs="Times New Roman"/>
          <w:sz w:val="25"/>
          <w:szCs w:val="25"/>
        </w:rPr>
        <w:t>3. Any other Document</w:t>
      </w:r>
    </w:p>
    <w:p w14:paraId="0B7AF4AA" w14:textId="77777777" w:rsidR="00796962" w:rsidRPr="00A43189" w:rsidRDefault="00796962" w:rsidP="00796962">
      <w:pPr>
        <w:spacing w:after="0"/>
        <w:jc w:val="both"/>
        <w:rPr>
          <w:rFonts w:ascii="Times New Roman" w:hAnsi="Times New Roman" w:cs="Times New Roman"/>
          <w:b/>
          <w:sz w:val="25"/>
          <w:szCs w:val="25"/>
        </w:rPr>
      </w:pPr>
      <w:proofErr w:type="spellStart"/>
      <w:r w:rsidRPr="00A43189">
        <w:rPr>
          <w:rFonts w:ascii="Times New Roman" w:hAnsi="Times New Roman" w:cs="Times New Roman"/>
          <w:sz w:val="25"/>
          <w:szCs w:val="25"/>
        </w:rPr>
        <w:t>B.Ex</w:t>
      </w:r>
      <w:r w:rsidRPr="00A43189">
        <w:rPr>
          <w:rFonts w:ascii="Times New Roman" w:hAnsi="Times New Roman" w:cs="Times New Roman"/>
          <w:b/>
          <w:sz w:val="25"/>
          <w:szCs w:val="25"/>
        </w:rPr>
        <w:t>isting</w:t>
      </w:r>
      <w:proofErr w:type="spellEnd"/>
      <w:r w:rsidRPr="00A43189">
        <w:rPr>
          <w:rFonts w:ascii="Times New Roman" w:hAnsi="Times New Roman" w:cs="Times New Roman"/>
          <w:b/>
          <w:sz w:val="25"/>
          <w:szCs w:val="25"/>
        </w:rPr>
        <w:t xml:space="preserve"> Enterprises- Individuals/Firms with &lt; 1 Cr Turnover)</w:t>
      </w:r>
      <w:r w:rsidRPr="00A43189">
        <w:rPr>
          <w:rFonts w:ascii="Times New Roman" w:hAnsi="Times New Roman" w:cs="Times New Roman"/>
          <w:sz w:val="25"/>
          <w:szCs w:val="25"/>
        </w:rPr>
        <w:t xml:space="preserve"> </w:t>
      </w:r>
    </w:p>
    <w:p w14:paraId="0708E385"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I. Mandatory Documents</w:t>
      </w:r>
      <w:r w:rsidRPr="00A43189">
        <w:rPr>
          <w:rFonts w:ascii="Times New Roman" w:hAnsi="Times New Roman" w:cs="Times New Roman"/>
          <w:sz w:val="25"/>
          <w:szCs w:val="25"/>
        </w:rPr>
        <w:t xml:space="preserve"> </w:t>
      </w:r>
    </w:p>
    <w:p w14:paraId="7B0D1CE9"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 PAN Card of the concern </w:t>
      </w:r>
    </w:p>
    <w:p w14:paraId="411B0E4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w:t>
      </w:r>
      <w:proofErr w:type="spellStart"/>
      <w:r w:rsidRPr="00A43189">
        <w:rPr>
          <w:rFonts w:ascii="Times New Roman" w:hAnsi="Times New Roman" w:cs="Times New Roman"/>
          <w:sz w:val="25"/>
          <w:szCs w:val="25"/>
        </w:rPr>
        <w:t>Aadhaar</w:t>
      </w:r>
      <w:proofErr w:type="spellEnd"/>
      <w:r w:rsidRPr="00A43189">
        <w:rPr>
          <w:rFonts w:ascii="Times New Roman" w:hAnsi="Times New Roman" w:cs="Times New Roman"/>
          <w:sz w:val="25"/>
          <w:szCs w:val="25"/>
        </w:rPr>
        <w:t xml:space="preserve"> Copy &amp; Photo of all promoters/ proposed guarantors, if any </w:t>
      </w:r>
    </w:p>
    <w:p w14:paraId="4600A352"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sz w:val="25"/>
          <w:szCs w:val="25"/>
        </w:rPr>
        <w:t xml:space="preserve">3. Address </w:t>
      </w:r>
      <w:proofErr w:type="gramStart"/>
      <w:r w:rsidRPr="00A43189">
        <w:rPr>
          <w:rFonts w:ascii="Times New Roman" w:hAnsi="Times New Roman" w:cs="Times New Roman"/>
          <w:sz w:val="25"/>
          <w:szCs w:val="25"/>
        </w:rPr>
        <w:t>Proof :Any</w:t>
      </w:r>
      <w:proofErr w:type="gramEnd"/>
      <w:r w:rsidRPr="00A43189">
        <w:rPr>
          <w:rFonts w:ascii="Times New Roman" w:hAnsi="Times New Roman" w:cs="Times New Roman"/>
          <w:sz w:val="25"/>
          <w:szCs w:val="25"/>
        </w:rPr>
        <w:t xml:space="preserve"> of Officially Valid Documents-OVD : </w:t>
      </w: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xml:space="preserve">) Utility bill, not more than two months old of any service provider, (Electricity, telephone, post-paid mobile phone, piped gas, water bill) or ii. Property or Municipal tax paid receipt or iii. Ration Card (Individual), </w:t>
      </w: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Driving </w:t>
      </w:r>
      <w:proofErr w:type="spellStart"/>
      <w:r w:rsidRPr="00A43189">
        <w:rPr>
          <w:rFonts w:ascii="Times New Roman" w:hAnsi="Times New Roman" w:cs="Times New Roman"/>
          <w:sz w:val="25"/>
          <w:szCs w:val="25"/>
        </w:rPr>
        <w:t>Licence</w:t>
      </w:r>
      <w:proofErr w:type="spellEnd"/>
      <w:r w:rsidRPr="00A43189">
        <w:rPr>
          <w:rFonts w:ascii="Times New Roman" w:hAnsi="Times New Roman" w:cs="Times New Roman"/>
          <w:sz w:val="25"/>
          <w:szCs w:val="25"/>
        </w:rPr>
        <w:t xml:space="preserve">, v) </w:t>
      </w:r>
      <w:proofErr w:type="spellStart"/>
      <w:r w:rsidRPr="00A43189">
        <w:rPr>
          <w:rFonts w:ascii="Times New Roman" w:hAnsi="Times New Roman" w:cs="Times New Roman"/>
          <w:sz w:val="25"/>
          <w:szCs w:val="25"/>
        </w:rPr>
        <w:t>Adhar</w:t>
      </w:r>
      <w:proofErr w:type="spellEnd"/>
      <w:r w:rsidRPr="00A43189">
        <w:rPr>
          <w:rFonts w:ascii="Times New Roman" w:hAnsi="Times New Roman" w:cs="Times New Roman"/>
          <w:sz w:val="25"/>
          <w:szCs w:val="25"/>
        </w:rPr>
        <w:t xml:space="preserve"> Card, vi) Voter ID Card</w:t>
      </w:r>
    </w:p>
    <w:p w14:paraId="21866A97" w14:textId="77777777" w:rsidR="00796962" w:rsidRPr="00A43189" w:rsidRDefault="00796962" w:rsidP="00796962">
      <w:pPr>
        <w:jc w:val="both"/>
        <w:rPr>
          <w:rFonts w:ascii="Times New Roman" w:hAnsi="Times New Roman" w:cs="Times New Roman"/>
          <w:sz w:val="25"/>
          <w:szCs w:val="25"/>
        </w:rPr>
      </w:pPr>
      <w:proofErr w:type="gramStart"/>
      <w:r w:rsidRPr="00A43189">
        <w:rPr>
          <w:rFonts w:ascii="Times New Roman" w:hAnsi="Times New Roman" w:cs="Times New Roman"/>
          <w:sz w:val="25"/>
          <w:szCs w:val="25"/>
        </w:rPr>
        <w:t>4.Details</w:t>
      </w:r>
      <w:proofErr w:type="gramEnd"/>
      <w:r w:rsidRPr="00A43189">
        <w:rPr>
          <w:rFonts w:ascii="Times New Roman" w:hAnsi="Times New Roman" w:cs="Times New Roman"/>
          <w:sz w:val="25"/>
          <w:szCs w:val="25"/>
        </w:rPr>
        <w:t xml:space="preserve"> of site where Unit is established. Whether owned/rented/leased? </w:t>
      </w:r>
      <w:proofErr w:type="gramStart"/>
      <w:r w:rsidRPr="00A43189">
        <w:rPr>
          <w:rFonts w:ascii="Times New Roman" w:hAnsi="Times New Roman" w:cs="Times New Roman"/>
          <w:sz w:val="25"/>
          <w:szCs w:val="25"/>
        </w:rPr>
        <w:t>and</w:t>
      </w:r>
      <w:proofErr w:type="gramEnd"/>
      <w:r w:rsidRPr="00A43189">
        <w:rPr>
          <w:rFonts w:ascii="Times New Roman" w:hAnsi="Times New Roman" w:cs="Times New Roman"/>
          <w:sz w:val="25"/>
          <w:szCs w:val="25"/>
        </w:rPr>
        <w:t xml:space="preserve"> Proof thereof.</w:t>
      </w:r>
    </w:p>
    <w:p w14:paraId="3CB3E89D"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5.Udhayam</w:t>
      </w:r>
      <w:proofErr w:type="gramEnd"/>
      <w:r w:rsidRPr="00A43189">
        <w:rPr>
          <w:rFonts w:ascii="Times New Roman" w:hAnsi="Times New Roman" w:cs="Times New Roman"/>
          <w:sz w:val="25"/>
          <w:szCs w:val="25"/>
        </w:rPr>
        <w:t xml:space="preserve"> Registration Certificate/s/ IE code- wherever applicable/Licenses (Trade License/Shop &amp; Establishment Registration/Panchayat License/Corporation License/Municipality License) </w:t>
      </w:r>
    </w:p>
    <w:p w14:paraId="5CEFACFE"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6.Business</w:t>
      </w:r>
      <w:proofErr w:type="gramEnd"/>
      <w:r w:rsidRPr="00A43189">
        <w:rPr>
          <w:rFonts w:ascii="Times New Roman" w:hAnsi="Times New Roman" w:cs="Times New Roman"/>
          <w:sz w:val="25"/>
          <w:szCs w:val="25"/>
        </w:rPr>
        <w:t xml:space="preserve"> Partnership Agreement (If Individual/Proprietor- not applicable) </w:t>
      </w:r>
    </w:p>
    <w:p w14:paraId="71CC83E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7. Photocopy of Bank Statement/ Bank Passbook for the last 6 months of the firm </w:t>
      </w:r>
    </w:p>
    <w:p w14:paraId="4DEE44BC"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8.Estimates</w:t>
      </w:r>
      <w:proofErr w:type="gramEnd"/>
      <w:r w:rsidRPr="00A43189">
        <w:rPr>
          <w:rFonts w:ascii="Times New Roman" w:hAnsi="Times New Roman" w:cs="Times New Roman"/>
          <w:sz w:val="25"/>
          <w:szCs w:val="25"/>
        </w:rPr>
        <w:t xml:space="preserve"> and Quotation of all capital expenditure and Machineries and Equipment to be purchased. Photo of the Existing Units.</w:t>
      </w:r>
    </w:p>
    <w:p w14:paraId="48CFC321" w14:textId="77777777" w:rsidR="00796962" w:rsidRPr="00A43189" w:rsidRDefault="00796962" w:rsidP="00796962">
      <w:pPr>
        <w:spacing w:after="0"/>
        <w:jc w:val="both"/>
        <w:rPr>
          <w:rFonts w:ascii="Times New Roman" w:hAnsi="Times New Roman" w:cs="Times New Roman"/>
          <w:sz w:val="25"/>
          <w:szCs w:val="25"/>
        </w:rPr>
      </w:pPr>
    </w:p>
    <w:p w14:paraId="657D92DE"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lastRenderedPageBreak/>
        <w:t>II. Optional Documents</w:t>
      </w:r>
      <w:r w:rsidRPr="00A43189">
        <w:rPr>
          <w:rFonts w:ascii="Times New Roman" w:hAnsi="Times New Roman" w:cs="Times New Roman"/>
          <w:sz w:val="25"/>
          <w:szCs w:val="25"/>
        </w:rPr>
        <w:t xml:space="preserve"> </w:t>
      </w:r>
    </w:p>
    <w:p w14:paraId="1D782C3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 Audited/ Self-affixed balance sheet with annexures of maximum. 3 years with ITR: if applicable.</w:t>
      </w:r>
    </w:p>
    <w:p w14:paraId="2645CE9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Copy of License as per industry (FSSAI, Pollution Clearance, ESI </w:t>
      </w:r>
      <w:proofErr w:type="spellStart"/>
      <w:r w:rsidRPr="00A43189">
        <w:rPr>
          <w:rFonts w:ascii="Times New Roman" w:hAnsi="Times New Roman" w:cs="Times New Roman"/>
          <w:sz w:val="25"/>
          <w:szCs w:val="25"/>
        </w:rPr>
        <w:t>etc</w:t>
      </w:r>
      <w:proofErr w:type="spellEnd"/>
      <w:r w:rsidRPr="00A43189">
        <w:rPr>
          <w:rFonts w:ascii="Times New Roman" w:hAnsi="Times New Roman" w:cs="Times New Roman"/>
          <w:sz w:val="25"/>
          <w:szCs w:val="25"/>
        </w:rPr>
        <w:t xml:space="preserve">) </w:t>
      </w:r>
    </w:p>
    <w:p w14:paraId="5F144E8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3. GSTIN Registration Certificate- if applicable </w:t>
      </w:r>
    </w:p>
    <w:p w14:paraId="2916582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4. GST returns of last 1 year- if applicable </w:t>
      </w:r>
    </w:p>
    <w:p w14:paraId="5941B832"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5. Sanction letter, if any/ Loan statement of active loans, if any </w:t>
      </w:r>
    </w:p>
    <w:p w14:paraId="49444E0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6. Insurance Policy copy of the existing unit &amp; Stock-if any.</w:t>
      </w:r>
    </w:p>
    <w:p w14:paraId="5C73142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 7. Latest Stock Statement </w:t>
      </w:r>
    </w:p>
    <w:p w14:paraId="45D9D8D1"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8. Quarterly sales-purchase of previous year and current year </w:t>
      </w:r>
    </w:p>
    <w:p w14:paraId="515F94E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9. Any other document. </w:t>
      </w:r>
    </w:p>
    <w:p w14:paraId="5AE1417B"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10. Photocopy of highest academic qualification of promoter/</w:t>
      </w:r>
    </w:p>
    <w:p w14:paraId="0E99EF6B" w14:textId="77777777" w:rsidR="00796962" w:rsidRPr="00A43189" w:rsidRDefault="00796962" w:rsidP="00796962">
      <w:pPr>
        <w:jc w:val="both"/>
        <w:rPr>
          <w:rFonts w:ascii="Times New Roman" w:hAnsi="Times New Roman" w:cs="Times New Roman"/>
          <w:sz w:val="25"/>
          <w:szCs w:val="25"/>
        </w:rPr>
      </w:pPr>
    </w:p>
    <w:p w14:paraId="42828648"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sz w:val="25"/>
          <w:szCs w:val="25"/>
        </w:rPr>
        <w:t xml:space="preserve">C. </w:t>
      </w:r>
      <w:r w:rsidRPr="00A43189">
        <w:rPr>
          <w:rFonts w:ascii="Times New Roman" w:hAnsi="Times New Roman" w:cs="Times New Roman"/>
          <w:b/>
          <w:sz w:val="25"/>
          <w:szCs w:val="25"/>
        </w:rPr>
        <w:t xml:space="preserve">Existing Enterprises- Individual/Firms with &gt; 1 Cr Turn over) </w:t>
      </w:r>
    </w:p>
    <w:p w14:paraId="24664AA8" w14:textId="77777777" w:rsidR="00796962" w:rsidRPr="00A43189" w:rsidRDefault="00796962" w:rsidP="00796962">
      <w:pPr>
        <w:jc w:val="both"/>
        <w:rPr>
          <w:rFonts w:ascii="Times New Roman" w:hAnsi="Times New Roman" w:cs="Times New Roman"/>
          <w:b/>
          <w:sz w:val="25"/>
          <w:szCs w:val="25"/>
        </w:rPr>
      </w:pPr>
      <w:r w:rsidRPr="00A43189">
        <w:rPr>
          <w:rFonts w:ascii="Times New Roman" w:hAnsi="Times New Roman" w:cs="Times New Roman"/>
          <w:b/>
          <w:sz w:val="25"/>
          <w:szCs w:val="25"/>
        </w:rPr>
        <w:t xml:space="preserve">I. Mandatory Documents </w:t>
      </w:r>
    </w:p>
    <w:p w14:paraId="034AC1F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 PAN Card of concern/group concerns/all promoters/guarantors </w:t>
      </w:r>
    </w:p>
    <w:p w14:paraId="6600A7C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w:t>
      </w:r>
      <w:proofErr w:type="spellStart"/>
      <w:r w:rsidRPr="00A43189">
        <w:rPr>
          <w:rFonts w:ascii="Times New Roman" w:hAnsi="Times New Roman" w:cs="Times New Roman"/>
          <w:sz w:val="25"/>
          <w:szCs w:val="25"/>
        </w:rPr>
        <w:t>Aadhaar</w:t>
      </w:r>
      <w:proofErr w:type="spellEnd"/>
      <w:r w:rsidRPr="00A43189">
        <w:rPr>
          <w:rFonts w:ascii="Times New Roman" w:hAnsi="Times New Roman" w:cs="Times New Roman"/>
          <w:sz w:val="25"/>
          <w:szCs w:val="25"/>
        </w:rPr>
        <w:t xml:space="preserve"> Copy &amp; Photo of all promoters/guarantors </w:t>
      </w:r>
    </w:p>
    <w:p w14:paraId="423259B6"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3. Address </w:t>
      </w:r>
      <w:proofErr w:type="gramStart"/>
      <w:r w:rsidRPr="00A43189">
        <w:rPr>
          <w:rFonts w:ascii="Times New Roman" w:hAnsi="Times New Roman" w:cs="Times New Roman"/>
          <w:sz w:val="25"/>
          <w:szCs w:val="25"/>
        </w:rPr>
        <w:t>Proof :Any</w:t>
      </w:r>
      <w:proofErr w:type="gramEnd"/>
      <w:r w:rsidRPr="00A43189">
        <w:rPr>
          <w:rFonts w:ascii="Times New Roman" w:hAnsi="Times New Roman" w:cs="Times New Roman"/>
          <w:sz w:val="25"/>
          <w:szCs w:val="25"/>
        </w:rPr>
        <w:t xml:space="preserve"> of Officially Valid Documents-OVD : </w:t>
      </w: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xml:space="preserve">) Utility bill, not more than two months old of any service provider, (Electricity, telephone, post-paid mobile phone, piped gas, water bill) or ii. Property or Municipal tax paid receipt or iii. Ration Card (Individual), </w:t>
      </w: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Driving </w:t>
      </w:r>
      <w:proofErr w:type="spellStart"/>
      <w:r w:rsidRPr="00A43189">
        <w:rPr>
          <w:rFonts w:ascii="Times New Roman" w:hAnsi="Times New Roman" w:cs="Times New Roman"/>
          <w:sz w:val="25"/>
          <w:szCs w:val="25"/>
        </w:rPr>
        <w:t>Licence</w:t>
      </w:r>
      <w:proofErr w:type="spellEnd"/>
      <w:r w:rsidRPr="00A43189">
        <w:rPr>
          <w:rFonts w:ascii="Times New Roman" w:hAnsi="Times New Roman" w:cs="Times New Roman"/>
          <w:sz w:val="25"/>
          <w:szCs w:val="25"/>
        </w:rPr>
        <w:t xml:space="preserve">, v) </w:t>
      </w:r>
      <w:proofErr w:type="spellStart"/>
      <w:r w:rsidRPr="00A43189">
        <w:rPr>
          <w:rFonts w:ascii="Times New Roman" w:hAnsi="Times New Roman" w:cs="Times New Roman"/>
          <w:sz w:val="25"/>
          <w:szCs w:val="25"/>
        </w:rPr>
        <w:t>Adhar</w:t>
      </w:r>
      <w:proofErr w:type="spellEnd"/>
      <w:r w:rsidRPr="00A43189">
        <w:rPr>
          <w:rFonts w:ascii="Times New Roman" w:hAnsi="Times New Roman" w:cs="Times New Roman"/>
          <w:sz w:val="25"/>
          <w:szCs w:val="25"/>
        </w:rPr>
        <w:t xml:space="preserve"> Card, vi) Voter ID Card</w:t>
      </w:r>
    </w:p>
    <w:p w14:paraId="20A87DBA"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4.Udhayam</w:t>
      </w:r>
      <w:proofErr w:type="gramEnd"/>
      <w:r w:rsidRPr="00A43189">
        <w:rPr>
          <w:rFonts w:ascii="Times New Roman" w:hAnsi="Times New Roman" w:cs="Times New Roman"/>
          <w:sz w:val="25"/>
          <w:szCs w:val="25"/>
        </w:rPr>
        <w:t xml:space="preserve"> Registration Certificate/s/ IE code- wherever applicable/Licenses (Trade License/Shop &amp; Establishment Registration/Panchayat License/Corporation License/Municipality License) </w:t>
      </w:r>
    </w:p>
    <w:p w14:paraId="7AEBFD8B"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5.Business</w:t>
      </w:r>
      <w:proofErr w:type="gramEnd"/>
      <w:r w:rsidRPr="00A43189">
        <w:rPr>
          <w:rFonts w:ascii="Times New Roman" w:hAnsi="Times New Roman" w:cs="Times New Roman"/>
          <w:sz w:val="25"/>
          <w:szCs w:val="25"/>
        </w:rPr>
        <w:t xml:space="preserve"> Partnership Agreement (If Individual/Proprietor- not applicable) </w:t>
      </w:r>
    </w:p>
    <w:p w14:paraId="4A6AA772"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6. Photocopy of Bank Statement/ Bank Passbook </w:t>
      </w:r>
      <w:proofErr w:type="gramStart"/>
      <w:r w:rsidRPr="00A43189">
        <w:rPr>
          <w:rFonts w:ascii="Times New Roman" w:hAnsi="Times New Roman" w:cs="Times New Roman"/>
          <w:sz w:val="25"/>
          <w:szCs w:val="25"/>
        </w:rPr>
        <w:t>for  last</w:t>
      </w:r>
      <w:proofErr w:type="gramEnd"/>
      <w:r w:rsidRPr="00A43189">
        <w:rPr>
          <w:rFonts w:ascii="Times New Roman" w:hAnsi="Times New Roman" w:cs="Times New Roman"/>
          <w:sz w:val="25"/>
          <w:szCs w:val="25"/>
        </w:rPr>
        <w:t xml:space="preserve"> 6 months of the firm </w:t>
      </w:r>
    </w:p>
    <w:p w14:paraId="78A69441"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7.Details</w:t>
      </w:r>
      <w:proofErr w:type="gramEnd"/>
      <w:r w:rsidRPr="00A43189">
        <w:rPr>
          <w:rFonts w:ascii="Times New Roman" w:hAnsi="Times New Roman" w:cs="Times New Roman"/>
          <w:sz w:val="25"/>
          <w:szCs w:val="25"/>
        </w:rPr>
        <w:t xml:space="preserve"> of site where Unit is established. Whether owned/rented/leased? </w:t>
      </w:r>
      <w:proofErr w:type="gramStart"/>
      <w:r w:rsidRPr="00A43189">
        <w:rPr>
          <w:rFonts w:ascii="Times New Roman" w:hAnsi="Times New Roman" w:cs="Times New Roman"/>
          <w:sz w:val="25"/>
          <w:szCs w:val="25"/>
        </w:rPr>
        <w:t>and</w:t>
      </w:r>
      <w:proofErr w:type="gramEnd"/>
      <w:r w:rsidRPr="00A43189">
        <w:rPr>
          <w:rFonts w:ascii="Times New Roman" w:hAnsi="Times New Roman" w:cs="Times New Roman"/>
          <w:sz w:val="25"/>
          <w:szCs w:val="25"/>
        </w:rPr>
        <w:t xml:space="preserve"> Proof thereof.</w:t>
      </w:r>
    </w:p>
    <w:p w14:paraId="29928BA2"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8.Estimates</w:t>
      </w:r>
      <w:proofErr w:type="gramEnd"/>
      <w:r w:rsidRPr="00A43189">
        <w:rPr>
          <w:rFonts w:ascii="Times New Roman" w:hAnsi="Times New Roman" w:cs="Times New Roman"/>
          <w:sz w:val="25"/>
          <w:szCs w:val="25"/>
        </w:rPr>
        <w:t xml:space="preserve"> and Quotation of all capital expenditure and Machineries and Equipment to be purchased. Photo of the Existing Unit.</w:t>
      </w:r>
    </w:p>
    <w:p w14:paraId="76038FC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9. Audited balance sheet with annexures of max. 3 years with ITR </w:t>
      </w:r>
    </w:p>
    <w:p w14:paraId="01B0B66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10. Copy of License as per industry </w:t>
      </w:r>
      <w:proofErr w:type="gramStart"/>
      <w:r w:rsidRPr="00A43189">
        <w:rPr>
          <w:rFonts w:ascii="Times New Roman" w:hAnsi="Times New Roman" w:cs="Times New Roman"/>
          <w:sz w:val="25"/>
          <w:szCs w:val="25"/>
        </w:rPr>
        <w:t>( FSSAI</w:t>
      </w:r>
      <w:proofErr w:type="gramEnd"/>
      <w:r w:rsidRPr="00A43189">
        <w:rPr>
          <w:rFonts w:ascii="Times New Roman" w:hAnsi="Times New Roman" w:cs="Times New Roman"/>
          <w:sz w:val="25"/>
          <w:szCs w:val="25"/>
        </w:rPr>
        <w:t xml:space="preserve">, Pollution Clearance, ESI </w:t>
      </w:r>
      <w:proofErr w:type="spellStart"/>
      <w:r w:rsidRPr="00A43189">
        <w:rPr>
          <w:rFonts w:ascii="Times New Roman" w:hAnsi="Times New Roman" w:cs="Times New Roman"/>
          <w:sz w:val="25"/>
          <w:szCs w:val="25"/>
        </w:rPr>
        <w:t>etc</w:t>
      </w:r>
      <w:proofErr w:type="spellEnd"/>
      <w:r w:rsidRPr="00A43189">
        <w:rPr>
          <w:rFonts w:ascii="Times New Roman" w:hAnsi="Times New Roman" w:cs="Times New Roman"/>
          <w:sz w:val="25"/>
          <w:szCs w:val="25"/>
        </w:rPr>
        <w:t xml:space="preserve">) </w:t>
      </w:r>
    </w:p>
    <w:p w14:paraId="7351EB2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11. GSTIN Registration Certificate </w:t>
      </w:r>
    </w:p>
    <w:p w14:paraId="28B7F6D1"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12. GST returns of last financial years </w:t>
      </w:r>
    </w:p>
    <w:p w14:paraId="348475D6"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13. List of existing machinery and equipment </w:t>
      </w:r>
    </w:p>
    <w:p w14:paraId="58A95846" w14:textId="77777777" w:rsidR="00796962" w:rsidRPr="00A43189" w:rsidRDefault="00796962" w:rsidP="00796962">
      <w:pPr>
        <w:spacing w:after="0"/>
        <w:jc w:val="both"/>
        <w:rPr>
          <w:rFonts w:ascii="Times New Roman" w:hAnsi="Times New Roman" w:cs="Times New Roman"/>
          <w:sz w:val="25"/>
          <w:szCs w:val="25"/>
        </w:rPr>
      </w:pPr>
    </w:p>
    <w:p w14:paraId="73AC64D8" w14:textId="77777777" w:rsidR="00796962" w:rsidRPr="00A43189" w:rsidRDefault="00796962" w:rsidP="00796962">
      <w:pPr>
        <w:spacing w:after="0"/>
        <w:jc w:val="both"/>
        <w:rPr>
          <w:rFonts w:ascii="Times New Roman" w:hAnsi="Times New Roman" w:cs="Times New Roman"/>
          <w:b/>
          <w:sz w:val="25"/>
          <w:szCs w:val="25"/>
        </w:rPr>
      </w:pPr>
      <w:r w:rsidRPr="00A43189">
        <w:rPr>
          <w:rFonts w:ascii="Times New Roman" w:hAnsi="Times New Roman" w:cs="Times New Roman"/>
          <w:b/>
          <w:sz w:val="25"/>
          <w:szCs w:val="25"/>
        </w:rPr>
        <w:t xml:space="preserve">II. Optional Documents </w:t>
      </w:r>
    </w:p>
    <w:p w14:paraId="37A5B67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 Loan statement/Sanction letter of active loans, if any </w:t>
      </w:r>
    </w:p>
    <w:p w14:paraId="6B56DBB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Insurance Policy copy of the existing unit &amp; Stock. </w:t>
      </w:r>
    </w:p>
    <w:p w14:paraId="7E37AA1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lastRenderedPageBreak/>
        <w:t xml:space="preserve">3. Audited balance sheet of Group/Sister concern with annexures </w:t>
      </w:r>
      <w:proofErr w:type="gramStart"/>
      <w:r w:rsidRPr="00A43189">
        <w:rPr>
          <w:rFonts w:ascii="Times New Roman" w:hAnsi="Times New Roman" w:cs="Times New Roman"/>
          <w:sz w:val="25"/>
          <w:szCs w:val="25"/>
        </w:rPr>
        <w:t>of  Maximum</w:t>
      </w:r>
      <w:proofErr w:type="gramEnd"/>
      <w:r w:rsidRPr="00A43189">
        <w:rPr>
          <w:rFonts w:ascii="Times New Roman" w:hAnsi="Times New Roman" w:cs="Times New Roman"/>
          <w:sz w:val="25"/>
          <w:szCs w:val="25"/>
        </w:rPr>
        <w:t xml:space="preserve"> last 3 years with ITR </w:t>
      </w:r>
    </w:p>
    <w:p w14:paraId="3884E73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4. Latest Stock Statement </w:t>
      </w:r>
    </w:p>
    <w:p w14:paraId="5DA7A929"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5. Quarterly sales-purchase of previous year and current year </w:t>
      </w:r>
    </w:p>
    <w:p w14:paraId="041164D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6. Photocopy of highest academic qualification of promoter/s </w:t>
      </w:r>
    </w:p>
    <w:p w14:paraId="2A571308"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7. Any other document</w:t>
      </w:r>
    </w:p>
    <w:p w14:paraId="35DBC151"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D. Farmers Producer Companies/FPC/FPO -</w:t>
      </w:r>
      <w:r w:rsidRPr="00A43189">
        <w:rPr>
          <w:rFonts w:ascii="Times New Roman" w:hAnsi="Times New Roman" w:cs="Times New Roman"/>
          <w:sz w:val="25"/>
          <w:szCs w:val="25"/>
        </w:rPr>
        <w:t xml:space="preserve"> </w:t>
      </w:r>
      <w:r w:rsidRPr="00A43189">
        <w:rPr>
          <w:rFonts w:ascii="Times New Roman" w:hAnsi="Times New Roman" w:cs="Times New Roman"/>
          <w:b/>
          <w:sz w:val="25"/>
          <w:szCs w:val="25"/>
        </w:rPr>
        <w:t>Existing Enterprises/New Enterprises for Individual applications/Group-Common Infrastructure.</w:t>
      </w:r>
    </w:p>
    <w:p w14:paraId="4A93FDB8"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I. Mandatory Documents</w:t>
      </w:r>
      <w:r w:rsidRPr="00A43189">
        <w:rPr>
          <w:rFonts w:ascii="Times New Roman" w:hAnsi="Times New Roman" w:cs="Times New Roman"/>
          <w:sz w:val="25"/>
          <w:szCs w:val="25"/>
        </w:rPr>
        <w:t xml:space="preserve"> </w:t>
      </w:r>
    </w:p>
    <w:p w14:paraId="2A7945A6"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 PAN Card of Company/ Chairman/Chief Executive </w:t>
      </w:r>
    </w:p>
    <w:p w14:paraId="0971C7E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w:t>
      </w:r>
      <w:proofErr w:type="spellStart"/>
      <w:r w:rsidRPr="00A43189">
        <w:rPr>
          <w:rFonts w:ascii="Times New Roman" w:hAnsi="Times New Roman" w:cs="Times New Roman"/>
          <w:sz w:val="25"/>
          <w:szCs w:val="25"/>
        </w:rPr>
        <w:t>Aadhaar</w:t>
      </w:r>
      <w:proofErr w:type="spellEnd"/>
      <w:r w:rsidRPr="00A43189">
        <w:rPr>
          <w:rFonts w:ascii="Times New Roman" w:hAnsi="Times New Roman" w:cs="Times New Roman"/>
          <w:sz w:val="25"/>
          <w:szCs w:val="25"/>
        </w:rPr>
        <w:t xml:space="preserve"> Copy &amp; Photo of Chairman/Chief Executive </w:t>
      </w:r>
    </w:p>
    <w:p w14:paraId="6D0F81A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3. Address Proof::Any one of Officially Valid Documents-</w:t>
      </w:r>
      <w:proofErr w:type="gramStart"/>
      <w:r w:rsidRPr="00A43189">
        <w:rPr>
          <w:rFonts w:ascii="Times New Roman" w:hAnsi="Times New Roman" w:cs="Times New Roman"/>
          <w:sz w:val="25"/>
          <w:szCs w:val="25"/>
        </w:rPr>
        <w:t>OVD :</w:t>
      </w:r>
      <w:proofErr w:type="gramEnd"/>
      <w:r w:rsidRPr="00A43189">
        <w:rPr>
          <w:rFonts w:ascii="Times New Roman" w:hAnsi="Times New Roman" w:cs="Times New Roman"/>
          <w:sz w:val="25"/>
          <w:szCs w:val="25"/>
        </w:rPr>
        <w:t xml:space="preserve"> </w:t>
      </w: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xml:space="preserve">) Utility bill, not more than two months old of any service provider, (Electricity, telephone, post-paid mobile phone, piped gas, water bill) or ii. Property or Municipal tax paid receipt or iii. Ration Card (Individual), </w:t>
      </w: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Driving </w:t>
      </w:r>
      <w:proofErr w:type="spellStart"/>
      <w:r w:rsidRPr="00A43189">
        <w:rPr>
          <w:rFonts w:ascii="Times New Roman" w:hAnsi="Times New Roman" w:cs="Times New Roman"/>
          <w:sz w:val="25"/>
          <w:szCs w:val="25"/>
        </w:rPr>
        <w:t>Licence</w:t>
      </w:r>
      <w:proofErr w:type="spellEnd"/>
      <w:r w:rsidRPr="00A43189">
        <w:rPr>
          <w:rFonts w:ascii="Times New Roman" w:hAnsi="Times New Roman" w:cs="Times New Roman"/>
          <w:sz w:val="25"/>
          <w:szCs w:val="25"/>
        </w:rPr>
        <w:t xml:space="preserve">, v) </w:t>
      </w:r>
      <w:proofErr w:type="spellStart"/>
      <w:r w:rsidRPr="00A43189">
        <w:rPr>
          <w:rFonts w:ascii="Times New Roman" w:hAnsi="Times New Roman" w:cs="Times New Roman"/>
          <w:sz w:val="25"/>
          <w:szCs w:val="25"/>
        </w:rPr>
        <w:t>Adhar</w:t>
      </w:r>
      <w:proofErr w:type="spellEnd"/>
      <w:r w:rsidRPr="00A43189">
        <w:rPr>
          <w:rFonts w:ascii="Times New Roman" w:hAnsi="Times New Roman" w:cs="Times New Roman"/>
          <w:sz w:val="25"/>
          <w:szCs w:val="25"/>
        </w:rPr>
        <w:t xml:space="preserve"> Card, vi) Voter ID Card</w:t>
      </w:r>
    </w:p>
    <w:p w14:paraId="06EE94A1"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4.Udhayam</w:t>
      </w:r>
      <w:proofErr w:type="gramEnd"/>
      <w:r w:rsidRPr="00A43189">
        <w:rPr>
          <w:rFonts w:ascii="Times New Roman" w:hAnsi="Times New Roman" w:cs="Times New Roman"/>
          <w:sz w:val="25"/>
          <w:szCs w:val="25"/>
        </w:rPr>
        <w:t xml:space="preserve"> Registration Certificate/s/ IE code- wherever applicable/Licenses (Trade License/Shop &amp; Establishment Registration/Panchayat License/Corporation License/Municipality License) </w:t>
      </w:r>
    </w:p>
    <w:p w14:paraId="09C8A2C2"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5. Certificate of Incorporation/Registration </w:t>
      </w:r>
    </w:p>
    <w:p w14:paraId="71189DC7"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6. Memorandum and Articles of Association </w:t>
      </w:r>
    </w:p>
    <w:p w14:paraId="5869C910"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7. List of Directors/Shareholders/beneficial owners and brief bio-data attested by </w:t>
      </w:r>
      <w:proofErr w:type="spellStart"/>
      <w:r w:rsidRPr="00A43189">
        <w:rPr>
          <w:rFonts w:ascii="Times New Roman" w:hAnsi="Times New Roman" w:cs="Times New Roman"/>
          <w:sz w:val="25"/>
          <w:szCs w:val="25"/>
        </w:rPr>
        <w:t>authorised</w:t>
      </w:r>
      <w:proofErr w:type="spellEnd"/>
      <w:r w:rsidRPr="00A43189">
        <w:rPr>
          <w:rFonts w:ascii="Times New Roman" w:hAnsi="Times New Roman" w:cs="Times New Roman"/>
          <w:sz w:val="25"/>
          <w:szCs w:val="25"/>
        </w:rPr>
        <w:t xml:space="preserve"> signatory –and OVD of each Director duly attested by </w:t>
      </w:r>
      <w:proofErr w:type="spellStart"/>
      <w:r w:rsidRPr="00A43189">
        <w:rPr>
          <w:rFonts w:ascii="Times New Roman" w:hAnsi="Times New Roman" w:cs="Times New Roman"/>
          <w:sz w:val="25"/>
          <w:szCs w:val="25"/>
        </w:rPr>
        <w:t>authorised</w:t>
      </w:r>
      <w:proofErr w:type="spellEnd"/>
      <w:r w:rsidRPr="00A43189">
        <w:rPr>
          <w:rFonts w:ascii="Times New Roman" w:hAnsi="Times New Roman" w:cs="Times New Roman"/>
          <w:sz w:val="25"/>
          <w:szCs w:val="25"/>
        </w:rPr>
        <w:t xml:space="preserve"> signatory </w:t>
      </w:r>
    </w:p>
    <w:p w14:paraId="6D5348B2"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9. Board resolution for availing loan/borrowing power/borrowing authority and Power of Attorney, if any, to transact the account.</w:t>
      </w:r>
    </w:p>
    <w:p w14:paraId="2F18C55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10. Photocopy of Bank Statement/ Bank Passbook for the last 6 months of the company </w:t>
      </w:r>
    </w:p>
    <w:p w14:paraId="64581517"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11. Audited balance sheet with annexures of max. 3 years with ITR </w:t>
      </w:r>
    </w:p>
    <w:p w14:paraId="222DF5D0"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12. Copy of License as per industry (FSSAI, Pollution Clearance, ESI </w:t>
      </w:r>
      <w:proofErr w:type="spellStart"/>
      <w:r w:rsidRPr="00A43189">
        <w:rPr>
          <w:rFonts w:ascii="Times New Roman" w:hAnsi="Times New Roman" w:cs="Times New Roman"/>
          <w:sz w:val="25"/>
          <w:szCs w:val="25"/>
        </w:rPr>
        <w:t>etc</w:t>
      </w:r>
      <w:proofErr w:type="spellEnd"/>
      <w:r w:rsidRPr="00A43189">
        <w:rPr>
          <w:rFonts w:ascii="Times New Roman" w:hAnsi="Times New Roman" w:cs="Times New Roman"/>
          <w:sz w:val="25"/>
          <w:szCs w:val="25"/>
        </w:rPr>
        <w:t xml:space="preserve">), if available </w:t>
      </w:r>
    </w:p>
    <w:p w14:paraId="583BF9F6"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13. GSTIN Registration Certificate </w:t>
      </w:r>
    </w:p>
    <w:p w14:paraId="0FF14490"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14. GST returns of last 3 years (for existing unit) </w:t>
      </w:r>
    </w:p>
    <w:p w14:paraId="35DFF4E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15. Estimates and Quotation of all capital expenditure and Machineries and Equipment to be purchased. List of existing machinery and equipment. Photo of the existing unit</w:t>
      </w:r>
    </w:p>
    <w:p w14:paraId="6BC2D1F3"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16</w:t>
      </w:r>
      <w:proofErr w:type="gramStart"/>
      <w:r w:rsidRPr="00A43189">
        <w:rPr>
          <w:rFonts w:ascii="Times New Roman" w:hAnsi="Times New Roman" w:cs="Times New Roman"/>
          <w:sz w:val="25"/>
          <w:szCs w:val="25"/>
        </w:rPr>
        <w:t>.Details</w:t>
      </w:r>
      <w:proofErr w:type="gramEnd"/>
      <w:r w:rsidRPr="00A43189">
        <w:rPr>
          <w:rFonts w:ascii="Times New Roman" w:hAnsi="Times New Roman" w:cs="Times New Roman"/>
          <w:sz w:val="25"/>
          <w:szCs w:val="25"/>
        </w:rPr>
        <w:t xml:space="preserve"> of site where Unit is established. Whether owned/rented/leased? </w:t>
      </w:r>
      <w:proofErr w:type="gramStart"/>
      <w:r w:rsidRPr="00A43189">
        <w:rPr>
          <w:rFonts w:ascii="Times New Roman" w:hAnsi="Times New Roman" w:cs="Times New Roman"/>
          <w:sz w:val="25"/>
          <w:szCs w:val="25"/>
        </w:rPr>
        <w:t>and</w:t>
      </w:r>
      <w:proofErr w:type="gramEnd"/>
      <w:r w:rsidRPr="00A43189">
        <w:rPr>
          <w:rFonts w:ascii="Times New Roman" w:hAnsi="Times New Roman" w:cs="Times New Roman"/>
          <w:sz w:val="25"/>
          <w:szCs w:val="25"/>
        </w:rPr>
        <w:t xml:space="preserve"> Proof thereof.</w:t>
      </w:r>
    </w:p>
    <w:p w14:paraId="2BFD5289"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 </w:t>
      </w:r>
    </w:p>
    <w:p w14:paraId="305423F8"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II. </w:t>
      </w:r>
      <w:r w:rsidRPr="00A43189">
        <w:rPr>
          <w:rFonts w:ascii="Times New Roman" w:hAnsi="Times New Roman" w:cs="Times New Roman"/>
          <w:b/>
          <w:sz w:val="25"/>
          <w:szCs w:val="25"/>
        </w:rPr>
        <w:t>DPR Optional Documents</w:t>
      </w:r>
      <w:r w:rsidRPr="00A43189">
        <w:rPr>
          <w:rFonts w:ascii="Times New Roman" w:hAnsi="Times New Roman" w:cs="Times New Roman"/>
          <w:sz w:val="25"/>
          <w:szCs w:val="25"/>
        </w:rPr>
        <w:t xml:space="preserve"> </w:t>
      </w:r>
    </w:p>
    <w:p w14:paraId="26F49E89"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Loan statement/Sanction letter of active loans, if any </w:t>
      </w:r>
    </w:p>
    <w:p w14:paraId="1172C584"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Insurance Policy copy of the existing unit &amp; Stock. </w:t>
      </w:r>
    </w:p>
    <w:p w14:paraId="7B1000F6"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Latest Stock Statement/register</w:t>
      </w:r>
    </w:p>
    <w:p w14:paraId="3001DD6C"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Quarter-wise sales-purchase of previous year and current year </w:t>
      </w:r>
    </w:p>
    <w:p w14:paraId="52983C0B"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 Copies of Minutes of last AGM and Board meeting </w:t>
      </w:r>
    </w:p>
    <w:p w14:paraId="35445A99"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Copies of recent grants </w:t>
      </w:r>
    </w:p>
    <w:p w14:paraId="1A5468F1"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lastRenderedPageBreak/>
        <w:t xml:space="preserve"> Annual Report for the last year </w:t>
      </w:r>
    </w:p>
    <w:p w14:paraId="334A925C"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Agreements made with Buyers </w:t>
      </w:r>
    </w:p>
    <w:p w14:paraId="4EDD9EB9" w14:textId="77777777" w:rsidR="00796962" w:rsidRPr="00A43189" w:rsidRDefault="00796962" w:rsidP="00796962">
      <w:pPr>
        <w:pStyle w:val="ListParagraph"/>
        <w:numPr>
          <w:ilvl w:val="0"/>
          <w:numId w:val="21"/>
        </w:numPr>
        <w:spacing w:after="0"/>
        <w:jc w:val="both"/>
        <w:rPr>
          <w:rFonts w:ascii="Times New Roman" w:hAnsi="Times New Roman" w:cs="Times New Roman"/>
          <w:sz w:val="25"/>
          <w:szCs w:val="25"/>
        </w:rPr>
      </w:pPr>
      <w:r w:rsidRPr="00A43189">
        <w:rPr>
          <w:rFonts w:ascii="Times New Roman" w:hAnsi="Times New Roman" w:cs="Times New Roman"/>
          <w:sz w:val="25"/>
          <w:szCs w:val="25"/>
        </w:rPr>
        <w:t>Any other Document</w:t>
      </w:r>
    </w:p>
    <w:p w14:paraId="03896F11" w14:textId="77777777" w:rsidR="00796962" w:rsidRPr="00A43189" w:rsidRDefault="00796962" w:rsidP="00796962">
      <w:pPr>
        <w:jc w:val="both"/>
        <w:rPr>
          <w:rFonts w:ascii="Times New Roman" w:hAnsi="Times New Roman" w:cs="Times New Roman"/>
          <w:b/>
          <w:sz w:val="25"/>
          <w:szCs w:val="25"/>
        </w:rPr>
      </w:pPr>
    </w:p>
    <w:p w14:paraId="6D6CCEB0"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E. Co-operative Societies- Existing Enterprises/New Enterprises for Individual applications/Group-Common Infrastructure.</w:t>
      </w:r>
    </w:p>
    <w:p w14:paraId="02422E93"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I. Mandatory Documents</w:t>
      </w:r>
      <w:r w:rsidRPr="00A43189">
        <w:rPr>
          <w:rFonts w:ascii="Times New Roman" w:hAnsi="Times New Roman" w:cs="Times New Roman"/>
          <w:sz w:val="25"/>
          <w:szCs w:val="25"/>
        </w:rPr>
        <w:t xml:space="preserve"> </w:t>
      </w:r>
    </w:p>
    <w:p w14:paraId="400181F6"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 PAN Card of Society/Chairman/President/Chief Executive </w:t>
      </w:r>
    </w:p>
    <w:p w14:paraId="14E39BE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w:t>
      </w:r>
      <w:proofErr w:type="spellStart"/>
      <w:r w:rsidRPr="00A43189">
        <w:rPr>
          <w:rFonts w:ascii="Times New Roman" w:hAnsi="Times New Roman" w:cs="Times New Roman"/>
          <w:sz w:val="25"/>
          <w:szCs w:val="25"/>
        </w:rPr>
        <w:t>Aadhaar</w:t>
      </w:r>
      <w:proofErr w:type="spellEnd"/>
      <w:r w:rsidRPr="00A43189">
        <w:rPr>
          <w:rFonts w:ascii="Times New Roman" w:hAnsi="Times New Roman" w:cs="Times New Roman"/>
          <w:sz w:val="25"/>
          <w:szCs w:val="25"/>
        </w:rPr>
        <w:t xml:space="preserve"> Copy &amp; Photo of Chairman/President/Chief Executive </w:t>
      </w:r>
    </w:p>
    <w:p w14:paraId="7AE1B09B"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3. Address Proof::Any one of Officially Valid Documents-</w:t>
      </w:r>
      <w:proofErr w:type="gramStart"/>
      <w:r w:rsidRPr="00A43189">
        <w:rPr>
          <w:rFonts w:ascii="Times New Roman" w:hAnsi="Times New Roman" w:cs="Times New Roman"/>
          <w:sz w:val="25"/>
          <w:szCs w:val="25"/>
        </w:rPr>
        <w:t>OVD :</w:t>
      </w:r>
      <w:proofErr w:type="gramEnd"/>
      <w:r w:rsidRPr="00A43189">
        <w:rPr>
          <w:rFonts w:ascii="Times New Roman" w:hAnsi="Times New Roman" w:cs="Times New Roman"/>
          <w:sz w:val="25"/>
          <w:szCs w:val="25"/>
        </w:rPr>
        <w:t xml:space="preserve"> </w:t>
      </w: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xml:space="preserve">) Utility bill, not more than two months old of any service provider, (Electricity, telephone, post-paid mobile phone, piped gas, water bill) or ii. Property or Municipal tax paid receipt or iii. Ration Card (Individual), </w:t>
      </w: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Driving </w:t>
      </w:r>
      <w:proofErr w:type="spellStart"/>
      <w:r w:rsidRPr="00A43189">
        <w:rPr>
          <w:rFonts w:ascii="Times New Roman" w:hAnsi="Times New Roman" w:cs="Times New Roman"/>
          <w:sz w:val="25"/>
          <w:szCs w:val="25"/>
        </w:rPr>
        <w:t>Licence</w:t>
      </w:r>
      <w:proofErr w:type="spellEnd"/>
      <w:r w:rsidRPr="00A43189">
        <w:rPr>
          <w:rFonts w:ascii="Times New Roman" w:hAnsi="Times New Roman" w:cs="Times New Roman"/>
          <w:sz w:val="25"/>
          <w:szCs w:val="25"/>
        </w:rPr>
        <w:t xml:space="preserve">, v) </w:t>
      </w:r>
      <w:proofErr w:type="spellStart"/>
      <w:r w:rsidRPr="00A43189">
        <w:rPr>
          <w:rFonts w:ascii="Times New Roman" w:hAnsi="Times New Roman" w:cs="Times New Roman"/>
          <w:sz w:val="25"/>
          <w:szCs w:val="25"/>
        </w:rPr>
        <w:t>Adhar</w:t>
      </w:r>
      <w:proofErr w:type="spellEnd"/>
      <w:r w:rsidRPr="00A43189">
        <w:rPr>
          <w:rFonts w:ascii="Times New Roman" w:hAnsi="Times New Roman" w:cs="Times New Roman"/>
          <w:sz w:val="25"/>
          <w:szCs w:val="25"/>
        </w:rPr>
        <w:t xml:space="preserve"> Card, vi) Voter ID Card</w:t>
      </w:r>
    </w:p>
    <w:p w14:paraId="3F411E86"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4.Udhayam</w:t>
      </w:r>
      <w:proofErr w:type="gramEnd"/>
      <w:r w:rsidRPr="00A43189">
        <w:rPr>
          <w:rFonts w:ascii="Times New Roman" w:hAnsi="Times New Roman" w:cs="Times New Roman"/>
          <w:sz w:val="25"/>
          <w:szCs w:val="25"/>
        </w:rPr>
        <w:t xml:space="preserve"> Registration Certificate/s/ IE code- wherever applicable/Licenses (Trade License/Shop &amp; Establishment Registration/Panchayat License/Corporation License/Municipality License) </w:t>
      </w:r>
    </w:p>
    <w:p w14:paraId="403CCA07"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5. Certificate of Co-operative Society registration </w:t>
      </w:r>
    </w:p>
    <w:p w14:paraId="771F5617"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6. Copy of Society Bye laws with its amendments if any </w:t>
      </w:r>
    </w:p>
    <w:p w14:paraId="0836B19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7. List of Board Executive Members and brief bio-data attested by </w:t>
      </w:r>
      <w:proofErr w:type="spellStart"/>
      <w:r w:rsidRPr="00A43189">
        <w:rPr>
          <w:rFonts w:ascii="Times New Roman" w:hAnsi="Times New Roman" w:cs="Times New Roman"/>
          <w:sz w:val="25"/>
          <w:szCs w:val="25"/>
        </w:rPr>
        <w:t>authorised</w:t>
      </w:r>
      <w:proofErr w:type="spellEnd"/>
      <w:r w:rsidRPr="00A43189">
        <w:rPr>
          <w:rFonts w:ascii="Times New Roman" w:hAnsi="Times New Roman" w:cs="Times New Roman"/>
          <w:sz w:val="25"/>
          <w:szCs w:val="25"/>
        </w:rPr>
        <w:t xml:space="preserve"> signatory </w:t>
      </w:r>
    </w:p>
    <w:p w14:paraId="35486DE3"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8. Details of share holding pattern attested by </w:t>
      </w:r>
      <w:proofErr w:type="spellStart"/>
      <w:r w:rsidRPr="00A43189">
        <w:rPr>
          <w:rFonts w:ascii="Times New Roman" w:hAnsi="Times New Roman" w:cs="Times New Roman"/>
          <w:sz w:val="25"/>
          <w:szCs w:val="25"/>
        </w:rPr>
        <w:t>authorised</w:t>
      </w:r>
      <w:proofErr w:type="spellEnd"/>
      <w:r w:rsidRPr="00A43189">
        <w:rPr>
          <w:rFonts w:ascii="Times New Roman" w:hAnsi="Times New Roman" w:cs="Times New Roman"/>
          <w:sz w:val="25"/>
          <w:szCs w:val="25"/>
        </w:rPr>
        <w:t xml:space="preserve"> signatory</w:t>
      </w:r>
    </w:p>
    <w:p w14:paraId="36AC6A7E"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 9. Board resolution for availing loan/borrowing power/borrowing authority </w:t>
      </w:r>
    </w:p>
    <w:p w14:paraId="0F7E3320"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10. Photocopy of Bank Statement/ Bank Passbook for the last 6 months of the society 11. Estimates and Quotation of all capital expenditure and Machineries and Equipment </w:t>
      </w:r>
    </w:p>
    <w:p w14:paraId="777C13CF"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12. Audited balance sheet with annexures of max. 3 years with ITR (for existing unit) </w:t>
      </w:r>
    </w:p>
    <w:p w14:paraId="6E10ED73"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13. Copy of License as per industry (FSSAI, Pollution Clearance, ESI </w:t>
      </w:r>
      <w:proofErr w:type="spellStart"/>
      <w:r w:rsidRPr="00A43189">
        <w:rPr>
          <w:rFonts w:ascii="Times New Roman" w:hAnsi="Times New Roman" w:cs="Times New Roman"/>
          <w:sz w:val="25"/>
          <w:szCs w:val="25"/>
        </w:rPr>
        <w:t>etc</w:t>
      </w:r>
      <w:proofErr w:type="spellEnd"/>
      <w:r w:rsidRPr="00A43189">
        <w:rPr>
          <w:rFonts w:ascii="Times New Roman" w:hAnsi="Times New Roman" w:cs="Times New Roman"/>
          <w:sz w:val="25"/>
          <w:szCs w:val="25"/>
        </w:rPr>
        <w:t xml:space="preserve">) </w:t>
      </w:r>
    </w:p>
    <w:p w14:paraId="1A723B5B"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14. GSTIN Registration Certificate </w:t>
      </w:r>
    </w:p>
    <w:p w14:paraId="2B5BDF29"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15. GST returns of last one year (Existing Units)</w:t>
      </w:r>
    </w:p>
    <w:p w14:paraId="7E8CFE3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16. List of existing machinery and equipment </w:t>
      </w:r>
    </w:p>
    <w:p w14:paraId="0201410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17. Estimates and Quotation of all capital expenditure and Machineries and Equipment to be purchased .Photo of the existing unit.</w:t>
      </w:r>
    </w:p>
    <w:p w14:paraId="052944B3"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18</w:t>
      </w:r>
      <w:proofErr w:type="gramStart"/>
      <w:r w:rsidRPr="00A43189">
        <w:rPr>
          <w:rFonts w:ascii="Times New Roman" w:hAnsi="Times New Roman" w:cs="Times New Roman"/>
          <w:sz w:val="25"/>
          <w:szCs w:val="25"/>
        </w:rPr>
        <w:t>.Details</w:t>
      </w:r>
      <w:proofErr w:type="gramEnd"/>
      <w:r w:rsidRPr="00A43189">
        <w:rPr>
          <w:rFonts w:ascii="Times New Roman" w:hAnsi="Times New Roman" w:cs="Times New Roman"/>
          <w:sz w:val="25"/>
          <w:szCs w:val="25"/>
        </w:rPr>
        <w:t xml:space="preserve"> of site where Unit is established. Whether owned/rented/leased? </w:t>
      </w:r>
      <w:proofErr w:type="gramStart"/>
      <w:r w:rsidRPr="00A43189">
        <w:rPr>
          <w:rFonts w:ascii="Times New Roman" w:hAnsi="Times New Roman" w:cs="Times New Roman"/>
          <w:sz w:val="25"/>
          <w:szCs w:val="25"/>
        </w:rPr>
        <w:t>and</w:t>
      </w:r>
      <w:proofErr w:type="gramEnd"/>
      <w:r w:rsidRPr="00A43189">
        <w:rPr>
          <w:rFonts w:ascii="Times New Roman" w:hAnsi="Times New Roman" w:cs="Times New Roman"/>
          <w:sz w:val="25"/>
          <w:szCs w:val="25"/>
        </w:rPr>
        <w:t xml:space="preserve"> Proof thereof.</w:t>
      </w:r>
    </w:p>
    <w:p w14:paraId="1B3D4A9E" w14:textId="77777777" w:rsidR="00796962" w:rsidRPr="00A43189" w:rsidRDefault="00796962" w:rsidP="00796962">
      <w:pPr>
        <w:spacing w:after="0"/>
        <w:jc w:val="both"/>
        <w:rPr>
          <w:rFonts w:ascii="Times New Roman" w:hAnsi="Times New Roman" w:cs="Times New Roman"/>
          <w:sz w:val="25"/>
          <w:szCs w:val="25"/>
        </w:rPr>
      </w:pPr>
    </w:p>
    <w:p w14:paraId="196453BA" w14:textId="77777777" w:rsidR="00796962" w:rsidRPr="00A43189" w:rsidRDefault="00796962" w:rsidP="00796962">
      <w:pPr>
        <w:spacing w:after="0"/>
        <w:jc w:val="both"/>
        <w:rPr>
          <w:rFonts w:ascii="Times New Roman" w:hAnsi="Times New Roman" w:cs="Times New Roman"/>
          <w:b/>
          <w:sz w:val="25"/>
          <w:szCs w:val="25"/>
        </w:rPr>
      </w:pPr>
      <w:r w:rsidRPr="00A43189">
        <w:rPr>
          <w:rFonts w:ascii="Times New Roman" w:hAnsi="Times New Roman" w:cs="Times New Roman"/>
          <w:b/>
          <w:sz w:val="25"/>
          <w:szCs w:val="25"/>
        </w:rPr>
        <w:t xml:space="preserve">II.DPR Optional Documents </w:t>
      </w:r>
    </w:p>
    <w:p w14:paraId="38ECC3FA" w14:textId="77777777" w:rsidR="00796962" w:rsidRPr="00A43189" w:rsidRDefault="00796962" w:rsidP="00796962">
      <w:pPr>
        <w:spacing w:after="0"/>
        <w:jc w:val="both"/>
        <w:rPr>
          <w:rFonts w:ascii="Times New Roman" w:hAnsi="Times New Roman" w:cs="Times New Roman"/>
          <w:sz w:val="25"/>
          <w:szCs w:val="25"/>
        </w:rPr>
      </w:pP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Loan statement of active loans</w:t>
      </w:r>
    </w:p>
    <w:p w14:paraId="6E270EE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ii). Sanction letter of active loans </w:t>
      </w:r>
    </w:p>
    <w:p w14:paraId="6B734AD8"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iii). Insurance Policy copy of the existing unit &amp; Stock. </w:t>
      </w:r>
    </w:p>
    <w:p w14:paraId="410B30C9"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Latest Stock Statement/register </w:t>
      </w:r>
    </w:p>
    <w:p w14:paraId="655B73A5"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v). Quarter-wise sales-purchase of previous year and current year </w:t>
      </w:r>
    </w:p>
    <w:p w14:paraId="00707EFA"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vi)</w:t>
      </w:r>
      <w:proofErr w:type="gramEnd"/>
      <w:r w:rsidRPr="00A43189">
        <w:rPr>
          <w:rFonts w:ascii="Times New Roman" w:hAnsi="Times New Roman" w:cs="Times New Roman"/>
          <w:sz w:val="25"/>
          <w:szCs w:val="25"/>
        </w:rPr>
        <w:t xml:space="preserve">. Copies of Minutes of last AGM and Board meeting </w:t>
      </w:r>
    </w:p>
    <w:p w14:paraId="76C3DDD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vii. Copies of recent grants </w:t>
      </w:r>
    </w:p>
    <w:p w14:paraId="53234519"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lastRenderedPageBreak/>
        <w:t xml:space="preserve">viii). Annual report of the Society for the last year </w:t>
      </w:r>
    </w:p>
    <w:p w14:paraId="0B1E9EFC"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ix). Agreements made with buyers </w:t>
      </w:r>
    </w:p>
    <w:p w14:paraId="30C5E74A"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x). Any other Documents.</w:t>
      </w:r>
    </w:p>
    <w:p w14:paraId="51A7C9BE" w14:textId="77777777" w:rsidR="00796962" w:rsidRPr="00A43189" w:rsidRDefault="00796962" w:rsidP="00796962">
      <w:pPr>
        <w:jc w:val="both"/>
        <w:rPr>
          <w:rFonts w:ascii="Times New Roman" w:hAnsi="Times New Roman" w:cs="Times New Roman"/>
          <w:b/>
          <w:sz w:val="25"/>
          <w:szCs w:val="25"/>
        </w:rPr>
      </w:pPr>
    </w:p>
    <w:p w14:paraId="2CF352FE"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F</w:t>
      </w:r>
      <w:r w:rsidRPr="00A43189">
        <w:rPr>
          <w:rFonts w:ascii="Times New Roman" w:hAnsi="Times New Roman" w:cs="Times New Roman"/>
          <w:sz w:val="25"/>
          <w:szCs w:val="25"/>
        </w:rPr>
        <w:t xml:space="preserve">. </w:t>
      </w:r>
      <w:r w:rsidRPr="00A43189">
        <w:rPr>
          <w:rFonts w:ascii="Times New Roman" w:hAnsi="Times New Roman" w:cs="Times New Roman"/>
          <w:b/>
          <w:sz w:val="25"/>
          <w:szCs w:val="25"/>
        </w:rPr>
        <w:t>Self Help Groups-SHGs; Existing Enterprises/New Enterprises for Individual applications/Group-Common Infrastructure.</w:t>
      </w:r>
    </w:p>
    <w:p w14:paraId="0DC3B35E" w14:textId="77777777" w:rsidR="00796962" w:rsidRPr="00A43189" w:rsidRDefault="00796962" w:rsidP="00796962">
      <w:pPr>
        <w:jc w:val="both"/>
        <w:rPr>
          <w:rFonts w:ascii="Times New Roman" w:hAnsi="Times New Roman" w:cs="Times New Roman"/>
          <w:sz w:val="25"/>
          <w:szCs w:val="25"/>
        </w:rPr>
      </w:pPr>
      <w:r w:rsidRPr="00A43189">
        <w:rPr>
          <w:rFonts w:ascii="Times New Roman" w:hAnsi="Times New Roman" w:cs="Times New Roman"/>
          <w:b/>
          <w:sz w:val="25"/>
          <w:szCs w:val="25"/>
        </w:rPr>
        <w:t xml:space="preserve">I. Mandatory Documents </w:t>
      </w:r>
    </w:p>
    <w:p w14:paraId="27C4CF81"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1. </w:t>
      </w:r>
      <w:proofErr w:type="spellStart"/>
      <w:r w:rsidRPr="00A43189">
        <w:rPr>
          <w:rFonts w:ascii="Times New Roman" w:hAnsi="Times New Roman" w:cs="Times New Roman"/>
          <w:sz w:val="25"/>
          <w:szCs w:val="25"/>
        </w:rPr>
        <w:t>Aadhaar</w:t>
      </w:r>
      <w:proofErr w:type="spellEnd"/>
      <w:r w:rsidRPr="00A43189">
        <w:rPr>
          <w:rFonts w:ascii="Times New Roman" w:hAnsi="Times New Roman" w:cs="Times New Roman"/>
          <w:sz w:val="25"/>
          <w:szCs w:val="25"/>
        </w:rPr>
        <w:t xml:space="preserve"> Copy of all the Members of the group </w:t>
      </w:r>
    </w:p>
    <w:p w14:paraId="44593DBD"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2. List of all the members of the group with photo, contact no. &amp; address of individual members </w:t>
      </w:r>
    </w:p>
    <w:p w14:paraId="2EA24624"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3. Address Proof::Any one of Officially Valid Documents-</w:t>
      </w:r>
      <w:proofErr w:type="gramStart"/>
      <w:r w:rsidRPr="00A43189">
        <w:rPr>
          <w:rFonts w:ascii="Times New Roman" w:hAnsi="Times New Roman" w:cs="Times New Roman"/>
          <w:sz w:val="25"/>
          <w:szCs w:val="25"/>
        </w:rPr>
        <w:t>OVD :</w:t>
      </w:r>
      <w:proofErr w:type="gramEnd"/>
      <w:r w:rsidRPr="00A43189">
        <w:rPr>
          <w:rFonts w:ascii="Times New Roman" w:hAnsi="Times New Roman" w:cs="Times New Roman"/>
          <w:sz w:val="25"/>
          <w:szCs w:val="25"/>
        </w:rPr>
        <w:t xml:space="preserve"> </w:t>
      </w:r>
      <w:proofErr w:type="spellStart"/>
      <w:r w:rsidRPr="00A43189">
        <w:rPr>
          <w:rFonts w:ascii="Times New Roman" w:hAnsi="Times New Roman" w:cs="Times New Roman"/>
          <w:sz w:val="25"/>
          <w:szCs w:val="25"/>
        </w:rPr>
        <w:t>i</w:t>
      </w:r>
      <w:proofErr w:type="spellEnd"/>
      <w:r w:rsidRPr="00A43189">
        <w:rPr>
          <w:rFonts w:ascii="Times New Roman" w:hAnsi="Times New Roman" w:cs="Times New Roman"/>
          <w:sz w:val="25"/>
          <w:szCs w:val="25"/>
        </w:rPr>
        <w:t xml:space="preserve">) Utility bill, not more than two months old of any service provider, (Electricity, telephone, post-paid mobile phone, piped gas, water bill) or ii. Property or Municipal tax paid receipt or iii. Ration Card (Individual), </w:t>
      </w:r>
      <w:proofErr w:type="gramStart"/>
      <w:r w:rsidRPr="00A43189">
        <w:rPr>
          <w:rFonts w:ascii="Times New Roman" w:hAnsi="Times New Roman" w:cs="Times New Roman"/>
          <w:sz w:val="25"/>
          <w:szCs w:val="25"/>
        </w:rPr>
        <w:t>iv</w:t>
      </w:r>
      <w:proofErr w:type="gramEnd"/>
      <w:r w:rsidRPr="00A43189">
        <w:rPr>
          <w:rFonts w:ascii="Times New Roman" w:hAnsi="Times New Roman" w:cs="Times New Roman"/>
          <w:sz w:val="25"/>
          <w:szCs w:val="25"/>
        </w:rPr>
        <w:t xml:space="preserve">) Driving </w:t>
      </w:r>
      <w:proofErr w:type="spellStart"/>
      <w:r w:rsidRPr="00A43189">
        <w:rPr>
          <w:rFonts w:ascii="Times New Roman" w:hAnsi="Times New Roman" w:cs="Times New Roman"/>
          <w:sz w:val="25"/>
          <w:szCs w:val="25"/>
        </w:rPr>
        <w:t>Licence</w:t>
      </w:r>
      <w:proofErr w:type="spellEnd"/>
      <w:r w:rsidRPr="00A43189">
        <w:rPr>
          <w:rFonts w:ascii="Times New Roman" w:hAnsi="Times New Roman" w:cs="Times New Roman"/>
          <w:sz w:val="25"/>
          <w:szCs w:val="25"/>
        </w:rPr>
        <w:t xml:space="preserve">, v) </w:t>
      </w:r>
      <w:proofErr w:type="spellStart"/>
      <w:r w:rsidRPr="00A43189">
        <w:rPr>
          <w:rFonts w:ascii="Times New Roman" w:hAnsi="Times New Roman" w:cs="Times New Roman"/>
          <w:sz w:val="25"/>
          <w:szCs w:val="25"/>
        </w:rPr>
        <w:t>Adhar</w:t>
      </w:r>
      <w:proofErr w:type="spellEnd"/>
      <w:r w:rsidRPr="00A43189">
        <w:rPr>
          <w:rFonts w:ascii="Times New Roman" w:hAnsi="Times New Roman" w:cs="Times New Roman"/>
          <w:sz w:val="25"/>
          <w:szCs w:val="25"/>
        </w:rPr>
        <w:t xml:space="preserve"> Card, vi) Voter ID Card</w:t>
      </w:r>
    </w:p>
    <w:p w14:paraId="22699BB0"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4. Resolution copy signed by all the members of SHG to avail loans. </w:t>
      </w:r>
    </w:p>
    <w:p w14:paraId="488662CA"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5. Estimates and Quotation of all capital expenditure and Machineries and Equipment to be purchased .Photo of the existing unit.</w:t>
      </w:r>
    </w:p>
    <w:p w14:paraId="6688AD88"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6. Details of Group Savings, loans details etc. </w:t>
      </w:r>
    </w:p>
    <w:p w14:paraId="2476258E" w14:textId="77777777" w:rsidR="00796962" w:rsidRPr="00A43189" w:rsidRDefault="00796962" w:rsidP="00796962">
      <w:pPr>
        <w:spacing w:after="0"/>
        <w:jc w:val="both"/>
        <w:rPr>
          <w:rFonts w:ascii="Times New Roman" w:hAnsi="Times New Roman" w:cs="Times New Roman"/>
          <w:sz w:val="25"/>
          <w:szCs w:val="25"/>
        </w:rPr>
      </w:pPr>
      <w:proofErr w:type="gramStart"/>
      <w:r w:rsidRPr="00A43189">
        <w:rPr>
          <w:rFonts w:ascii="Times New Roman" w:hAnsi="Times New Roman" w:cs="Times New Roman"/>
          <w:sz w:val="25"/>
          <w:szCs w:val="25"/>
        </w:rPr>
        <w:t>7.Details</w:t>
      </w:r>
      <w:proofErr w:type="gramEnd"/>
      <w:r w:rsidRPr="00A43189">
        <w:rPr>
          <w:rFonts w:ascii="Times New Roman" w:hAnsi="Times New Roman" w:cs="Times New Roman"/>
          <w:sz w:val="25"/>
          <w:szCs w:val="25"/>
        </w:rPr>
        <w:t xml:space="preserve"> of site where Unit is established. Whether owned/rented/leased? </w:t>
      </w:r>
      <w:proofErr w:type="gramStart"/>
      <w:r w:rsidRPr="00A43189">
        <w:rPr>
          <w:rFonts w:ascii="Times New Roman" w:hAnsi="Times New Roman" w:cs="Times New Roman"/>
          <w:sz w:val="25"/>
          <w:szCs w:val="25"/>
        </w:rPr>
        <w:t>and</w:t>
      </w:r>
      <w:proofErr w:type="gramEnd"/>
      <w:r w:rsidRPr="00A43189">
        <w:rPr>
          <w:rFonts w:ascii="Times New Roman" w:hAnsi="Times New Roman" w:cs="Times New Roman"/>
          <w:sz w:val="25"/>
          <w:szCs w:val="25"/>
        </w:rPr>
        <w:t xml:space="preserve"> Proof thereof.</w:t>
      </w:r>
    </w:p>
    <w:p w14:paraId="7B078214" w14:textId="77777777" w:rsidR="00796962" w:rsidRPr="00A43189" w:rsidRDefault="00796962" w:rsidP="00796962">
      <w:pPr>
        <w:spacing w:after="0"/>
        <w:jc w:val="both"/>
        <w:rPr>
          <w:rFonts w:ascii="Times New Roman" w:hAnsi="Times New Roman" w:cs="Times New Roman"/>
          <w:sz w:val="25"/>
          <w:szCs w:val="25"/>
        </w:rPr>
      </w:pPr>
    </w:p>
    <w:p w14:paraId="6A1637AB" w14:textId="77777777" w:rsidR="00796962" w:rsidRPr="00A43189" w:rsidRDefault="00796962" w:rsidP="00796962">
      <w:pPr>
        <w:spacing w:after="0"/>
        <w:jc w:val="both"/>
        <w:rPr>
          <w:rFonts w:ascii="Times New Roman" w:hAnsi="Times New Roman" w:cs="Times New Roman"/>
          <w:sz w:val="25"/>
          <w:szCs w:val="25"/>
        </w:rPr>
      </w:pPr>
      <w:r w:rsidRPr="00A43189">
        <w:rPr>
          <w:rFonts w:ascii="Times New Roman" w:hAnsi="Times New Roman" w:cs="Times New Roman"/>
          <w:b/>
          <w:sz w:val="25"/>
          <w:szCs w:val="25"/>
        </w:rPr>
        <w:t>II</w:t>
      </w:r>
      <w:r w:rsidRPr="00A43189">
        <w:rPr>
          <w:rFonts w:ascii="Times New Roman" w:hAnsi="Times New Roman" w:cs="Times New Roman"/>
          <w:sz w:val="25"/>
          <w:szCs w:val="25"/>
        </w:rPr>
        <w:t xml:space="preserve">. </w:t>
      </w:r>
      <w:r w:rsidRPr="00A43189">
        <w:rPr>
          <w:rFonts w:ascii="Times New Roman" w:hAnsi="Times New Roman" w:cs="Times New Roman"/>
          <w:b/>
          <w:sz w:val="25"/>
          <w:szCs w:val="25"/>
        </w:rPr>
        <w:t>DPR Optional Documents</w:t>
      </w:r>
      <w:r w:rsidRPr="00A43189">
        <w:rPr>
          <w:rFonts w:ascii="Times New Roman" w:hAnsi="Times New Roman" w:cs="Times New Roman"/>
          <w:sz w:val="25"/>
          <w:szCs w:val="25"/>
        </w:rPr>
        <w:t xml:space="preserve"> </w:t>
      </w:r>
    </w:p>
    <w:p w14:paraId="71628571"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Loan statement of active loans </w:t>
      </w:r>
    </w:p>
    <w:p w14:paraId="6BA63696"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Sanction letter of active loans </w:t>
      </w:r>
    </w:p>
    <w:p w14:paraId="6289001E"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Copies of Minutes of last meeting of SHG members </w:t>
      </w:r>
    </w:p>
    <w:p w14:paraId="3CD660D5"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Agreements made with Buyers, if any. </w:t>
      </w:r>
    </w:p>
    <w:p w14:paraId="074D8E5E"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 xml:space="preserve">Copies of any other Government grants received, if any. </w:t>
      </w:r>
    </w:p>
    <w:p w14:paraId="455B6E76"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Photocopy of Bank Statement/ Bank Passbook for the last 6 months of the SHG.</w:t>
      </w:r>
    </w:p>
    <w:p w14:paraId="5FA97530" w14:textId="77777777" w:rsidR="00796962" w:rsidRPr="00A43189" w:rsidRDefault="00796962" w:rsidP="00796962">
      <w:pPr>
        <w:pStyle w:val="ListParagraph"/>
        <w:numPr>
          <w:ilvl w:val="0"/>
          <w:numId w:val="20"/>
        </w:numPr>
        <w:spacing w:after="0"/>
        <w:jc w:val="both"/>
        <w:rPr>
          <w:rFonts w:ascii="Times New Roman" w:hAnsi="Times New Roman" w:cs="Times New Roman"/>
          <w:sz w:val="25"/>
          <w:szCs w:val="25"/>
        </w:rPr>
      </w:pPr>
      <w:r w:rsidRPr="00A43189">
        <w:rPr>
          <w:rFonts w:ascii="Times New Roman" w:hAnsi="Times New Roman" w:cs="Times New Roman"/>
          <w:sz w:val="25"/>
          <w:szCs w:val="25"/>
        </w:rPr>
        <w:t>Any other document.</w:t>
      </w:r>
    </w:p>
    <w:p w14:paraId="0301A7DB" w14:textId="77777777" w:rsidR="00796962" w:rsidRPr="00A43189" w:rsidRDefault="00796962" w:rsidP="00796962">
      <w:pPr>
        <w:pStyle w:val="ListParagraph"/>
        <w:spacing w:after="0"/>
        <w:jc w:val="both"/>
        <w:rPr>
          <w:rFonts w:ascii="Times New Roman" w:hAnsi="Times New Roman" w:cs="Times New Roman"/>
          <w:sz w:val="25"/>
          <w:szCs w:val="25"/>
        </w:rPr>
      </w:pPr>
    </w:p>
    <w:sectPr w:rsidR="00796962" w:rsidRPr="00A431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21FF1" w14:textId="77777777" w:rsidR="00392D84" w:rsidRDefault="00392D84" w:rsidP="00CC7C36">
      <w:pPr>
        <w:spacing w:after="0" w:line="240" w:lineRule="auto"/>
      </w:pPr>
      <w:r>
        <w:separator/>
      </w:r>
    </w:p>
  </w:endnote>
  <w:endnote w:type="continuationSeparator" w:id="0">
    <w:p w14:paraId="6A9BA6ED" w14:textId="77777777" w:rsidR="00392D84" w:rsidRDefault="00392D84" w:rsidP="00CC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816013"/>
      <w:docPartObj>
        <w:docPartGallery w:val="Page Numbers (Bottom of Page)"/>
        <w:docPartUnique/>
      </w:docPartObj>
    </w:sdtPr>
    <w:sdtEndPr>
      <w:rPr>
        <w:noProof/>
      </w:rPr>
    </w:sdtEndPr>
    <w:sdtContent>
      <w:p w14:paraId="1BCC7107" w14:textId="0F803C52" w:rsidR="00CC7C36" w:rsidRDefault="00CC7C36">
        <w:pPr>
          <w:pStyle w:val="Footer"/>
          <w:jc w:val="center"/>
        </w:pPr>
        <w:r>
          <w:fldChar w:fldCharType="begin"/>
        </w:r>
        <w:r>
          <w:instrText xml:space="preserve"> PAGE   \* MERGEFORMAT </w:instrText>
        </w:r>
        <w:r>
          <w:fldChar w:fldCharType="separate"/>
        </w:r>
        <w:r w:rsidR="00CE43B5">
          <w:rPr>
            <w:noProof/>
          </w:rPr>
          <w:t>15</w:t>
        </w:r>
        <w:r>
          <w:rPr>
            <w:noProof/>
          </w:rPr>
          <w:fldChar w:fldCharType="end"/>
        </w:r>
      </w:p>
    </w:sdtContent>
  </w:sdt>
  <w:p w14:paraId="22399A6F" w14:textId="77777777" w:rsidR="00CC7C36" w:rsidRDefault="00CC7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8EA78" w14:textId="77777777" w:rsidR="00392D84" w:rsidRDefault="00392D84" w:rsidP="00CC7C36">
      <w:pPr>
        <w:spacing w:after="0" w:line="240" w:lineRule="auto"/>
      </w:pPr>
      <w:r>
        <w:separator/>
      </w:r>
    </w:p>
  </w:footnote>
  <w:footnote w:type="continuationSeparator" w:id="0">
    <w:p w14:paraId="64F1819A" w14:textId="77777777" w:rsidR="00392D84" w:rsidRDefault="00392D84" w:rsidP="00CC7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143"/>
    <w:multiLevelType w:val="hybridMultilevel"/>
    <w:tmpl w:val="B5168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759B7"/>
    <w:multiLevelType w:val="hybridMultilevel"/>
    <w:tmpl w:val="FACE7A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7BA7"/>
    <w:multiLevelType w:val="hybridMultilevel"/>
    <w:tmpl w:val="E18A31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033DD7"/>
    <w:multiLevelType w:val="hybridMultilevel"/>
    <w:tmpl w:val="54C46E14"/>
    <w:lvl w:ilvl="0" w:tplc="40090017">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08443D"/>
    <w:multiLevelType w:val="hybridMultilevel"/>
    <w:tmpl w:val="37D452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0373AE"/>
    <w:multiLevelType w:val="hybridMultilevel"/>
    <w:tmpl w:val="24C0336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107FE"/>
    <w:multiLevelType w:val="hybridMultilevel"/>
    <w:tmpl w:val="84A65D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25A04"/>
    <w:multiLevelType w:val="hybridMultilevel"/>
    <w:tmpl w:val="12B87FF0"/>
    <w:lvl w:ilvl="0" w:tplc="8E22541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7D0E3E"/>
    <w:multiLevelType w:val="hybridMultilevel"/>
    <w:tmpl w:val="24C0336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A0D6B"/>
    <w:multiLevelType w:val="hybridMultilevel"/>
    <w:tmpl w:val="C8AAD1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F4477F"/>
    <w:multiLevelType w:val="hybridMultilevel"/>
    <w:tmpl w:val="24C03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E2864"/>
    <w:multiLevelType w:val="hybridMultilevel"/>
    <w:tmpl w:val="7794E6A8"/>
    <w:lvl w:ilvl="0" w:tplc="743C7DB0">
      <w:start w:val="1"/>
      <w:numFmt w:val="bullet"/>
      <w:lvlText w:val="•"/>
      <w:lvlJc w:val="left"/>
      <w:pPr>
        <w:tabs>
          <w:tab w:val="num" w:pos="720"/>
        </w:tabs>
        <w:ind w:left="720" w:hanging="360"/>
      </w:pPr>
      <w:rPr>
        <w:rFonts w:ascii="Times New Roman" w:hAnsi="Times New Roman" w:hint="default"/>
      </w:rPr>
    </w:lvl>
    <w:lvl w:ilvl="1" w:tplc="6F1C0456" w:tentative="1">
      <w:start w:val="1"/>
      <w:numFmt w:val="bullet"/>
      <w:lvlText w:val="•"/>
      <w:lvlJc w:val="left"/>
      <w:pPr>
        <w:tabs>
          <w:tab w:val="num" w:pos="1440"/>
        </w:tabs>
        <w:ind w:left="1440" w:hanging="360"/>
      </w:pPr>
      <w:rPr>
        <w:rFonts w:ascii="Times New Roman" w:hAnsi="Times New Roman" w:hint="default"/>
      </w:rPr>
    </w:lvl>
    <w:lvl w:ilvl="2" w:tplc="C262B8CC" w:tentative="1">
      <w:start w:val="1"/>
      <w:numFmt w:val="bullet"/>
      <w:lvlText w:val="•"/>
      <w:lvlJc w:val="left"/>
      <w:pPr>
        <w:tabs>
          <w:tab w:val="num" w:pos="2160"/>
        </w:tabs>
        <w:ind w:left="2160" w:hanging="360"/>
      </w:pPr>
      <w:rPr>
        <w:rFonts w:ascii="Times New Roman" w:hAnsi="Times New Roman" w:hint="default"/>
      </w:rPr>
    </w:lvl>
    <w:lvl w:ilvl="3" w:tplc="22BCE3F8" w:tentative="1">
      <w:start w:val="1"/>
      <w:numFmt w:val="bullet"/>
      <w:lvlText w:val="•"/>
      <w:lvlJc w:val="left"/>
      <w:pPr>
        <w:tabs>
          <w:tab w:val="num" w:pos="2880"/>
        </w:tabs>
        <w:ind w:left="2880" w:hanging="360"/>
      </w:pPr>
      <w:rPr>
        <w:rFonts w:ascii="Times New Roman" w:hAnsi="Times New Roman" w:hint="default"/>
      </w:rPr>
    </w:lvl>
    <w:lvl w:ilvl="4" w:tplc="5EE4E846" w:tentative="1">
      <w:start w:val="1"/>
      <w:numFmt w:val="bullet"/>
      <w:lvlText w:val="•"/>
      <w:lvlJc w:val="left"/>
      <w:pPr>
        <w:tabs>
          <w:tab w:val="num" w:pos="3600"/>
        </w:tabs>
        <w:ind w:left="3600" w:hanging="360"/>
      </w:pPr>
      <w:rPr>
        <w:rFonts w:ascii="Times New Roman" w:hAnsi="Times New Roman" w:hint="default"/>
      </w:rPr>
    </w:lvl>
    <w:lvl w:ilvl="5" w:tplc="77162AEE" w:tentative="1">
      <w:start w:val="1"/>
      <w:numFmt w:val="bullet"/>
      <w:lvlText w:val="•"/>
      <w:lvlJc w:val="left"/>
      <w:pPr>
        <w:tabs>
          <w:tab w:val="num" w:pos="4320"/>
        </w:tabs>
        <w:ind w:left="4320" w:hanging="360"/>
      </w:pPr>
      <w:rPr>
        <w:rFonts w:ascii="Times New Roman" w:hAnsi="Times New Roman" w:hint="default"/>
      </w:rPr>
    </w:lvl>
    <w:lvl w:ilvl="6" w:tplc="548E38EE" w:tentative="1">
      <w:start w:val="1"/>
      <w:numFmt w:val="bullet"/>
      <w:lvlText w:val="•"/>
      <w:lvlJc w:val="left"/>
      <w:pPr>
        <w:tabs>
          <w:tab w:val="num" w:pos="5040"/>
        </w:tabs>
        <w:ind w:left="5040" w:hanging="360"/>
      </w:pPr>
      <w:rPr>
        <w:rFonts w:ascii="Times New Roman" w:hAnsi="Times New Roman" w:hint="default"/>
      </w:rPr>
    </w:lvl>
    <w:lvl w:ilvl="7" w:tplc="537E9E50" w:tentative="1">
      <w:start w:val="1"/>
      <w:numFmt w:val="bullet"/>
      <w:lvlText w:val="•"/>
      <w:lvlJc w:val="left"/>
      <w:pPr>
        <w:tabs>
          <w:tab w:val="num" w:pos="5760"/>
        </w:tabs>
        <w:ind w:left="5760" w:hanging="360"/>
      </w:pPr>
      <w:rPr>
        <w:rFonts w:ascii="Times New Roman" w:hAnsi="Times New Roman" w:hint="default"/>
      </w:rPr>
    </w:lvl>
    <w:lvl w:ilvl="8" w:tplc="FF94576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CE45C1"/>
    <w:multiLevelType w:val="hybridMultilevel"/>
    <w:tmpl w:val="7A300FD6"/>
    <w:lvl w:ilvl="0" w:tplc="40090017">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676096E"/>
    <w:multiLevelType w:val="hybridMultilevel"/>
    <w:tmpl w:val="03AEA6E8"/>
    <w:lvl w:ilvl="0" w:tplc="40090017">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693C770B"/>
    <w:multiLevelType w:val="hybridMultilevel"/>
    <w:tmpl w:val="E4B6B174"/>
    <w:lvl w:ilvl="0" w:tplc="882EBA56">
      <w:start w:val="1"/>
      <w:numFmt w:val="lowerRoman"/>
      <w:lvlText w:val="%1."/>
      <w:lvlJc w:val="left"/>
      <w:pPr>
        <w:tabs>
          <w:tab w:val="num" w:pos="720"/>
        </w:tabs>
        <w:ind w:left="720" w:hanging="360"/>
      </w:pPr>
      <w:rPr>
        <w:rFonts w:hint="default"/>
      </w:rPr>
    </w:lvl>
    <w:lvl w:ilvl="1" w:tplc="D9B2FECE" w:tentative="1">
      <w:start w:val="1"/>
      <w:numFmt w:val="decimal"/>
      <w:lvlText w:val="%2."/>
      <w:lvlJc w:val="left"/>
      <w:pPr>
        <w:tabs>
          <w:tab w:val="num" w:pos="1440"/>
        </w:tabs>
        <w:ind w:left="1440" w:hanging="360"/>
      </w:pPr>
    </w:lvl>
    <w:lvl w:ilvl="2" w:tplc="B8C4EC0E" w:tentative="1">
      <w:start w:val="1"/>
      <w:numFmt w:val="decimal"/>
      <w:lvlText w:val="%3."/>
      <w:lvlJc w:val="left"/>
      <w:pPr>
        <w:tabs>
          <w:tab w:val="num" w:pos="2160"/>
        </w:tabs>
        <w:ind w:left="2160" w:hanging="360"/>
      </w:pPr>
    </w:lvl>
    <w:lvl w:ilvl="3" w:tplc="5C5A7DD8" w:tentative="1">
      <w:start w:val="1"/>
      <w:numFmt w:val="decimal"/>
      <w:lvlText w:val="%4."/>
      <w:lvlJc w:val="left"/>
      <w:pPr>
        <w:tabs>
          <w:tab w:val="num" w:pos="2880"/>
        </w:tabs>
        <w:ind w:left="2880" w:hanging="360"/>
      </w:pPr>
    </w:lvl>
    <w:lvl w:ilvl="4" w:tplc="35F42550" w:tentative="1">
      <w:start w:val="1"/>
      <w:numFmt w:val="decimal"/>
      <w:lvlText w:val="%5."/>
      <w:lvlJc w:val="left"/>
      <w:pPr>
        <w:tabs>
          <w:tab w:val="num" w:pos="3600"/>
        </w:tabs>
        <w:ind w:left="3600" w:hanging="360"/>
      </w:pPr>
    </w:lvl>
    <w:lvl w:ilvl="5" w:tplc="CF76646A" w:tentative="1">
      <w:start w:val="1"/>
      <w:numFmt w:val="decimal"/>
      <w:lvlText w:val="%6."/>
      <w:lvlJc w:val="left"/>
      <w:pPr>
        <w:tabs>
          <w:tab w:val="num" w:pos="4320"/>
        </w:tabs>
        <w:ind w:left="4320" w:hanging="360"/>
      </w:pPr>
    </w:lvl>
    <w:lvl w:ilvl="6" w:tplc="D07E1B14" w:tentative="1">
      <w:start w:val="1"/>
      <w:numFmt w:val="decimal"/>
      <w:lvlText w:val="%7."/>
      <w:lvlJc w:val="left"/>
      <w:pPr>
        <w:tabs>
          <w:tab w:val="num" w:pos="5040"/>
        </w:tabs>
        <w:ind w:left="5040" w:hanging="360"/>
      </w:pPr>
    </w:lvl>
    <w:lvl w:ilvl="7" w:tplc="41720BF4" w:tentative="1">
      <w:start w:val="1"/>
      <w:numFmt w:val="decimal"/>
      <w:lvlText w:val="%8."/>
      <w:lvlJc w:val="left"/>
      <w:pPr>
        <w:tabs>
          <w:tab w:val="num" w:pos="5760"/>
        </w:tabs>
        <w:ind w:left="5760" w:hanging="360"/>
      </w:pPr>
    </w:lvl>
    <w:lvl w:ilvl="8" w:tplc="E14CC070" w:tentative="1">
      <w:start w:val="1"/>
      <w:numFmt w:val="decimal"/>
      <w:lvlText w:val="%9."/>
      <w:lvlJc w:val="left"/>
      <w:pPr>
        <w:tabs>
          <w:tab w:val="num" w:pos="6480"/>
        </w:tabs>
        <w:ind w:left="6480" w:hanging="360"/>
      </w:pPr>
    </w:lvl>
  </w:abstractNum>
  <w:abstractNum w:abstractNumId="15" w15:restartNumberingAfterBreak="0">
    <w:nsid w:val="70246668"/>
    <w:multiLevelType w:val="hybridMultilevel"/>
    <w:tmpl w:val="4B82379E"/>
    <w:lvl w:ilvl="0" w:tplc="8E22541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22B2F62"/>
    <w:multiLevelType w:val="hybridMultilevel"/>
    <w:tmpl w:val="5B2AB0C2"/>
    <w:lvl w:ilvl="0" w:tplc="AE6628FA">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33070"/>
    <w:multiLevelType w:val="hybridMultilevel"/>
    <w:tmpl w:val="C7FCC89C"/>
    <w:lvl w:ilvl="0" w:tplc="A0CC216E">
      <w:start w:val="1"/>
      <w:numFmt w:val="bullet"/>
      <w:lvlText w:val="•"/>
      <w:lvlJc w:val="left"/>
      <w:pPr>
        <w:tabs>
          <w:tab w:val="num" w:pos="720"/>
        </w:tabs>
        <w:ind w:left="720" w:hanging="360"/>
      </w:pPr>
      <w:rPr>
        <w:rFonts w:ascii="Arial" w:hAnsi="Arial" w:hint="default"/>
      </w:rPr>
    </w:lvl>
    <w:lvl w:ilvl="1" w:tplc="D65E76B8" w:tentative="1">
      <w:start w:val="1"/>
      <w:numFmt w:val="bullet"/>
      <w:lvlText w:val="•"/>
      <w:lvlJc w:val="left"/>
      <w:pPr>
        <w:tabs>
          <w:tab w:val="num" w:pos="1440"/>
        </w:tabs>
        <w:ind w:left="1440" w:hanging="360"/>
      </w:pPr>
      <w:rPr>
        <w:rFonts w:ascii="Arial" w:hAnsi="Arial" w:hint="default"/>
      </w:rPr>
    </w:lvl>
    <w:lvl w:ilvl="2" w:tplc="DBE6A28C" w:tentative="1">
      <w:start w:val="1"/>
      <w:numFmt w:val="bullet"/>
      <w:lvlText w:val="•"/>
      <w:lvlJc w:val="left"/>
      <w:pPr>
        <w:tabs>
          <w:tab w:val="num" w:pos="2160"/>
        </w:tabs>
        <w:ind w:left="2160" w:hanging="360"/>
      </w:pPr>
      <w:rPr>
        <w:rFonts w:ascii="Arial" w:hAnsi="Arial" w:hint="default"/>
      </w:rPr>
    </w:lvl>
    <w:lvl w:ilvl="3" w:tplc="598EFC12" w:tentative="1">
      <w:start w:val="1"/>
      <w:numFmt w:val="bullet"/>
      <w:lvlText w:val="•"/>
      <w:lvlJc w:val="left"/>
      <w:pPr>
        <w:tabs>
          <w:tab w:val="num" w:pos="2880"/>
        </w:tabs>
        <w:ind w:left="2880" w:hanging="360"/>
      </w:pPr>
      <w:rPr>
        <w:rFonts w:ascii="Arial" w:hAnsi="Arial" w:hint="default"/>
      </w:rPr>
    </w:lvl>
    <w:lvl w:ilvl="4" w:tplc="CE5085B4" w:tentative="1">
      <w:start w:val="1"/>
      <w:numFmt w:val="bullet"/>
      <w:lvlText w:val="•"/>
      <w:lvlJc w:val="left"/>
      <w:pPr>
        <w:tabs>
          <w:tab w:val="num" w:pos="3600"/>
        </w:tabs>
        <w:ind w:left="3600" w:hanging="360"/>
      </w:pPr>
      <w:rPr>
        <w:rFonts w:ascii="Arial" w:hAnsi="Arial" w:hint="default"/>
      </w:rPr>
    </w:lvl>
    <w:lvl w:ilvl="5" w:tplc="AD8C441C" w:tentative="1">
      <w:start w:val="1"/>
      <w:numFmt w:val="bullet"/>
      <w:lvlText w:val="•"/>
      <w:lvlJc w:val="left"/>
      <w:pPr>
        <w:tabs>
          <w:tab w:val="num" w:pos="4320"/>
        </w:tabs>
        <w:ind w:left="4320" w:hanging="360"/>
      </w:pPr>
      <w:rPr>
        <w:rFonts w:ascii="Arial" w:hAnsi="Arial" w:hint="default"/>
      </w:rPr>
    </w:lvl>
    <w:lvl w:ilvl="6" w:tplc="384290C6" w:tentative="1">
      <w:start w:val="1"/>
      <w:numFmt w:val="bullet"/>
      <w:lvlText w:val="•"/>
      <w:lvlJc w:val="left"/>
      <w:pPr>
        <w:tabs>
          <w:tab w:val="num" w:pos="5040"/>
        </w:tabs>
        <w:ind w:left="5040" w:hanging="360"/>
      </w:pPr>
      <w:rPr>
        <w:rFonts w:ascii="Arial" w:hAnsi="Arial" w:hint="default"/>
      </w:rPr>
    </w:lvl>
    <w:lvl w:ilvl="7" w:tplc="813435EC" w:tentative="1">
      <w:start w:val="1"/>
      <w:numFmt w:val="bullet"/>
      <w:lvlText w:val="•"/>
      <w:lvlJc w:val="left"/>
      <w:pPr>
        <w:tabs>
          <w:tab w:val="num" w:pos="5760"/>
        </w:tabs>
        <w:ind w:left="5760" w:hanging="360"/>
      </w:pPr>
      <w:rPr>
        <w:rFonts w:ascii="Arial" w:hAnsi="Arial" w:hint="default"/>
      </w:rPr>
    </w:lvl>
    <w:lvl w:ilvl="8" w:tplc="10283A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E11B7B"/>
    <w:multiLevelType w:val="hybridMultilevel"/>
    <w:tmpl w:val="CF6CD9BE"/>
    <w:lvl w:ilvl="0" w:tplc="8E22541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56B6503"/>
    <w:multiLevelType w:val="hybridMultilevel"/>
    <w:tmpl w:val="FA0649E4"/>
    <w:lvl w:ilvl="0" w:tplc="882EBA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E874AF2"/>
    <w:multiLevelType w:val="hybridMultilevel"/>
    <w:tmpl w:val="E18A31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B2331"/>
    <w:multiLevelType w:val="hybridMultilevel"/>
    <w:tmpl w:val="7F2E95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16"/>
  </w:num>
  <w:num w:numId="5">
    <w:abstractNumId w:val="6"/>
  </w:num>
  <w:num w:numId="6">
    <w:abstractNumId w:val="19"/>
  </w:num>
  <w:num w:numId="7">
    <w:abstractNumId w:val="13"/>
  </w:num>
  <w:num w:numId="8">
    <w:abstractNumId w:val="12"/>
  </w:num>
  <w:num w:numId="9">
    <w:abstractNumId w:val="20"/>
  </w:num>
  <w:num w:numId="10">
    <w:abstractNumId w:val="11"/>
  </w:num>
  <w:num w:numId="11">
    <w:abstractNumId w:val="2"/>
  </w:num>
  <w:num w:numId="12">
    <w:abstractNumId w:val="14"/>
  </w:num>
  <w:num w:numId="13">
    <w:abstractNumId w:val="1"/>
  </w:num>
  <w:num w:numId="14">
    <w:abstractNumId w:val="0"/>
  </w:num>
  <w:num w:numId="15">
    <w:abstractNumId w:val="3"/>
  </w:num>
  <w:num w:numId="16">
    <w:abstractNumId w:val="15"/>
  </w:num>
  <w:num w:numId="17">
    <w:abstractNumId w:val="17"/>
  </w:num>
  <w:num w:numId="18">
    <w:abstractNumId w:val="9"/>
  </w:num>
  <w:num w:numId="19">
    <w:abstractNumId w:val="7"/>
  </w:num>
  <w:num w:numId="20">
    <w:abstractNumId w:val="4"/>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11"/>
    <w:rsid w:val="000758C6"/>
    <w:rsid w:val="00076B6B"/>
    <w:rsid w:val="0014108A"/>
    <w:rsid w:val="00146EF7"/>
    <w:rsid w:val="00174D88"/>
    <w:rsid w:val="00184B2B"/>
    <w:rsid w:val="00187FF2"/>
    <w:rsid w:val="00195998"/>
    <w:rsid w:val="001A0BCE"/>
    <w:rsid w:val="001B59EA"/>
    <w:rsid w:val="00201092"/>
    <w:rsid w:val="00204E4E"/>
    <w:rsid w:val="00264866"/>
    <w:rsid w:val="002946C7"/>
    <w:rsid w:val="002A3F54"/>
    <w:rsid w:val="002B0F7F"/>
    <w:rsid w:val="002D0312"/>
    <w:rsid w:val="003609A6"/>
    <w:rsid w:val="00392D84"/>
    <w:rsid w:val="00397256"/>
    <w:rsid w:val="003E1BD8"/>
    <w:rsid w:val="003E606A"/>
    <w:rsid w:val="004056AF"/>
    <w:rsid w:val="0051680E"/>
    <w:rsid w:val="00530AF6"/>
    <w:rsid w:val="00556906"/>
    <w:rsid w:val="005B7C12"/>
    <w:rsid w:val="005C2D6A"/>
    <w:rsid w:val="005C6AF4"/>
    <w:rsid w:val="00683F1F"/>
    <w:rsid w:val="00684159"/>
    <w:rsid w:val="00696EF2"/>
    <w:rsid w:val="006B3112"/>
    <w:rsid w:val="006C709F"/>
    <w:rsid w:val="006D2590"/>
    <w:rsid w:val="007525C0"/>
    <w:rsid w:val="007768A9"/>
    <w:rsid w:val="00796962"/>
    <w:rsid w:val="008178C4"/>
    <w:rsid w:val="008511B6"/>
    <w:rsid w:val="00892A74"/>
    <w:rsid w:val="008A14C2"/>
    <w:rsid w:val="008B2976"/>
    <w:rsid w:val="00970FC6"/>
    <w:rsid w:val="00977076"/>
    <w:rsid w:val="009837DA"/>
    <w:rsid w:val="00996AB2"/>
    <w:rsid w:val="009A2AAE"/>
    <w:rsid w:val="00A159A3"/>
    <w:rsid w:val="00A34D28"/>
    <w:rsid w:val="00A40611"/>
    <w:rsid w:val="00A43189"/>
    <w:rsid w:val="00A529E0"/>
    <w:rsid w:val="00A84924"/>
    <w:rsid w:val="00AB7154"/>
    <w:rsid w:val="00AF0FE2"/>
    <w:rsid w:val="00B71AB2"/>
    <w:rsid w:val="00B74F49"/>
    <w:rsid w:val="00BA7A29"/>
    <w:rsid w:val="00C16B9F"/>
    <w:rsid w:val="00C25380"/>
    <w:rsid w:val="00C6427D"/>
    <w:rsid w:val="00CC7C36"/>
    <w:rsid w:val="00CE43B5"/>
    <w:rsid w:val="00CF4C0E"/>
    <w:rsid w:val="00CF77F3"/>
    <w:rsid w:val="00D0785C"/>
    <w:rsid w:val="00D10408"/>
    <w:rsid w:val="00D11BDD"/>
    <w:rsid w:val="00D348C2"/>
    <w:rsid w:val="00D66F83"/>
    <w:rsid w:val="00DC47F9"/>
    <w:rsid w:val="00DD098D"/>
    <w:rsid w:val="00DD1B8F"/>
    <w:rsid w:val="00DD7ED1"/>
    <w:rsid w:val="00DE187A"/>
    <w:rsid w:val="00DF201A"/>
    <w:rsid w:val="00E92757"/>
    <w:rsid w:val="00EA2214"/>
    <w:rsid w:val="00F806B8"/>
    <w:rsid w:val="00FB05B5"/>
    <w:rsid w:val="00FB1154"/>
    <w:rsid w:val="00FC2F50"/>
    <w:rsid w:val="00FC41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288F"/>
  <w15:chartTrackingRefBased/>
  <w15:docId w15:val="{2F271955-3D33-49BE-B031-04F884A7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F2"/>
    <w:pPr>
      <w:ind w:left="720"/>
      <w:contextualSpacing/>
    </w:pPr>
  </w:style>
  <w:style w:type="paragraph" w:styleId="NormalWeb">
    <w:name w:val="Normal (Web)"/>
    <w:basedOn w:val="Normal"/>
    <w:uiPriority w:val="99"/>
    <w:semiHidden/>
    <w:unhideWhenUsed/>
    <w:rsid w:val="002946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7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C36"/>
  </w:style>
  <w:style w:type="paragraph" w:styleId="Footer">
    <w:name w:val="footer"/>
    <w:basedOn w:val="Normal"/>
    <w:link w:val="FooterChar"/>
    <w:uiPriority w:val="99"/>
    <w:unhideWhenUsed/>
    <w:rsid w:val="00CC7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1330">
      <w:bodyDiv w:val="1"/>
      <w:marLeft w:val="0"/>
      <w:marRight w:val="0"/>
      <w:marTop w:val="0"/>
      <w:marBottom w:val="0"/>
      <w:divBdr>
        <w:top w:val="none" w:sz="0" w:space="0" w:color="auto"/>
        <w:left w:val="none" w:sz="0" w:space="0" w:color="auto"/>
        <w:bottom w:val="none" w:sz="0" w:space="0" w:color="auto"/>
        <w:right w:val="none" w:sz="0" w:space="0" w:color="auto"/>
      </w:divBdr>
    </w:div>
    <w:div w:id="101194986">
      <w:bodyDiv w:val="1"/>
      <w:marLeft w:val="0"/>
      <w:marRight w:val="0"/>
      <w:marTop w:val="0"/>
      <w:marBottom w:val="0"/>
      <w:divBdr>
        <w:top w:val="none" w:sz="0" w:space="0" w:color="auto"/>
        <w:left w:val="none" w:sz="0" w:space="0" w:color="auto"/>
        <w:bottom w:val="none" w:sz="0" w:space="0" w:color="auto"/>
        <w:right w:val="none" w:sz="0" w:space="0" w:color="auto"/>
      </w:divBdr>
    </w:div>
    <w:div w:id="140120456">
      <w:bodyDiv w:val="1"/>
      <w:marLeft w:val="0"/>
      <w:marRight w:val="0"/>
      <w:marTop w:val="0"/>
      <w:marBottom w:val="0"/>
      <w:divBdr>
        <w:top w:val="none" w:sz="0" w:space="0" w:color="auto"/>
        <w:left w:val="none" w:sz="0" w:space="0" w:color="auto"/>
        <w:bottom w:val="none" w:sz="0" w:space="0" w:color="auto"/>
        <w:right w:val="none" w:sz="0" w:space="0" w:color="auto"/>
      </w:divBdr>
    </w:div>
    <w:div w:id="252015967">
      <w:bodyDiv w:val="1"/>
      <w:marLeft w:val="0"/>
      <w:marRight w:val="0"/>
      <w:marTop w:val="0"/>
      <w:marBottom w:val="0"/>
      <w:divBdr>
        <w:top w:val="none" w:sz="0" w:space="0" w:color="auto"/>
        <w:left w:val="none" w:sz="0" w:space="0" w:color="auto"/>
        <w:bottom w:val="none" w:sz="0" w:space="0" w:color="auto"/>
        <w:right w:val="none" w:sz="0" w:space="0" w:color="auto"/>
      </w:divBdr>
    </w:div>
    <w:div w:id="441146720">
      <w:bodyDiv w:val="1"/>
      <w:marLeft w:val="0"/>
      <w:marRight w:val="0"/>
      <w:marTop w:val="0"/>
      <w:marBottom w:val="0"/>
      <w:divBdr>
        <w:top w:val="none" w:sz="0" w:space="0" w:color="auto"/>
        <w:left w:val="none" w:sz="0" w:space="0" w:color="auto"/>
        <w:bottom w:val="none" w:sz="0" w:space="0" w:color="auto"/>
        <w:right w:val="none" w:sz="0" w:space="0" w:color="auto"/>
      </w:divBdr>
    </w:div>
    <w:div w:id="457068364">
      <w:bodyDiv w:val="1"/>
      <w:marLeft w:val="0"/>
      <w:marRight w:val="0"/>
      <w:marTop w:val="0"/>
      <w:marBottom w:val="0"/>
      <w:divBdr>
        <w:top w:val="none" w:sz="0" w:space="0" w:color="auto"/>
        <w:left w:val="none" w:sz="0" w:space="0" w:color="auto"/>
        <w:bottom w:val="none" w:sz="0" w:space="0" w:color="auto"/>
        <w:right w:val="none" w:sz="0" w:space="0" w:color="auto"/>
      </w:divBdr>
    </w:div>
    <w:div w:id="574437782">
      <w:bodyDiv w:val="1"/>
      <w:marLeft w:val="0"/>
      <w:marRight w:val="0"/>
      <w:marTop w:val="0"/>
      <w:marBottom w:val="0"/>
      <w:divBdr>
        <w:top w:val="none" w:sz="0" w:space="0" w:color="auto"/>
        <w:left w:val="none" w:sz="0" w:space="0" w:color="auto"/>
        <w:bottom w:val="none" w:sz="0" w:space="0" w:color="auto"/>
        <w:right w:val="none" w:sz="0" w:space="0" w:color="auto"/>
      </w:divBdr>
    </w:div>
    <w:div w:id="653874976">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1050303490">
      <w:bodyDiv w:val="1"/>
      <w:marLeft w:val="0"/>
      <w:marRight w:val="0"/>
      <w:marTop w:val="0"/>
      <w:marBottom w:val="0"/>
      <w:divBdr>
        <w:top w:val="none" w:sz="0" w:space="0" w:color="auto"/>
        <w:left w:val="none" w:sz="0" w:space="0" w:color="auto"/>
        <w:bottom w:val="none" w:sz="0" w:space="0" w:color="auto"/>
        <w:right w:val="none" w:sz="0" w:space="0" w:color="auto"/>
      </w:divBdr>
    </w:div>
    <w:div w:id="1053654159">
      <w:bodyDiv w:val="1"/>
      <w:marLeft w:val="0"/>
      <w:marRight w:val="0"/>
      <w:marTop w:val="0"/>
      <w:marBottom w:val="0"/>
      <w:divBdr>
        <w:top w:val="none" w:sz="0" w:space="0" w:color="auto"/>
        <w:left w:val="none" w:sz="0" w:space="0" w:color="auto"/>
        <w:bottom w:val="none" w:sz="0" w:space="0" w:color="auto"/>
        <w:right w:val="none" w:sz="0" w:space="0" w:color="auto"/>
      </w:divBdr>
    </w:div>
    <w:div w:id="1145704266">
      <w:bodyDiv w:val="1"/>
      <w:marLeft w:val="0"/>
      <w:marRight w:val="0"/>
      <w:marTop w:val="0"/>
      <w:marBottom w:val="0"/>
      <w:divBdr>
        <w:top w:val="none" w:sz="0" w:space="0" w:color="auto"/>
        <w:left w:val="none" w:sz="0" w:space="0" w:color="auto"/>
        <w:bottom w:val="none" w:sz="0" w:space="0" w:color="auto"/>
        <w:right w:val="none" w:sz="0" w:space="0" w:color="auto"/>
      </w:divBdr>
      <w:divsChild>
        <w:div w:id="1373729989">
          <w:marLeft w:val="547"/>
          <w:marRight w:val="0"/>
          <w:marTop w:val="0"/>
          <w:marBottom w:val="0"/>
          <w:divBdr>
            <w:top w:val="none" w:sz="0" w:space="0" w:color="auto"/>
            <w:left w:val="none" w:sz="0" w:space="0" w:color="auto"/>
            <w:bottom w:val="none" w:sz="0" w:space="0" w:color="auto"/>
            <w:right w:val="none" w:sz="0" w:space="0" w:color="auto"/>
          </w:divBdr>
        </w:div>
      </w:divsChild>
    </w:div>
    <w:div w:id="1208952050">
      <w:bodyDiv w:val="1"/>
      <w:marLeft w:val="0"/>
      <w:marRight w:val="0"/>
      <w:marTop w:val="0"/>
      <w:marBottom w:val="0"/>
      <w:divBdr>
        <w:top w:val="none" w:sz="0" w:space="0" w:color="auto"/>
        <w:left w:val="none" w:sz="0" w:space="0" w:color="auto"/>
        <w:bottom w:val="none" w:sz="0" w:space="0" w:color="auto"/>
        <w:right w:val="none" w:sz="0" w:space="0" w:color="auto"/>
      </w:divBdr>
    </w:div>
    <w:div w:id="1473672958">
      <w:bodyDiv w:val="1"/>
      <w:marLeft w:val="0"/>
      <w:marRight w:val="0"/>
      <w:marTop w:val="0"/>
      <w:marBottom w:val="0"/>
      <w:divBdr>
        <w:top w:val="none" w:sz="0" w:space="0" w:color="auto"/>
        <w:left w:val="none" w:sz="0" w:space="0" w:color="auto"/>
        <w:bottom w:val="none" w:sz="0" w:space="0" w:color="auto"/>
        <w:right w:val="none" w:sz="0" w:space="0" w:color="auto"/>
      </w:divBdr>
    </w:div>
    <w:div w:id="1649087989">
      <w:bodyDiv w:val="1"/>
      <w:marLeft w:val="0"/>
      <w:marRight w:val="0"/>
      <w:marTop w:val="0"/>
      <w:marBottom w:val="0"/>
      <w:divBdr>
        <w:top w:val="none" w:sz="0" w:space="0" w:color="auto"/>
        <w:left w:val="none" w:sz="0" w:space="0" w:color="auto"/>
        <w:bottom w:val="none" w:sz="0" w:space="0" w:color="auto"/>
        <w:right w:val="none" w:sz="0" w:space="0" w:color="auto"/>
      </w:divBdr>
    </w:div>
    <w:div w:id="1839878321">
      <w:bodyDiv w:val="1"/>
      <w:marLeft w:val="0"/>
      <w:marRight w:val="0"/>
      <w:marTop w:val="0"/>
      <w:marBottom w:val="0"/>
      <w:divBdr>
        <w:top w:val="none" w:sz="0" w:space="0" w:color="auto"/>
        <w:left w:val="none" w:sz="0" w:space="0" w:color="auto"/>
        <w:bottom w:val="none" w:sz="0" w:space="0" w:color="auto"/>
        <w:right w:val="none" w:sz="0" w:space="0" w:color="auto"/>
      </w:divBdr>
    </w:div>
    <w:div w:id="1906526015">
      <w:bodyDiv w:val="1"/>
      <w:marLeft w:val="0"/>
      <w:marRight w:val="0"/>
      <w:marTop w:val="0"/>
      <w:marBottom w:val="0"/>
      <w:divBdr>
        <w:top w:val="none" w:sz="0" w:space="0" w:color="auto"/>
        <w:left w:val="none" w:sz="0" w:space="0" w:color="auto"/>
        <w:bottom w:val="none" w:sz="0" w:space="0" w:color="auto"/>
        <w:right w:val="none" w:sz="0" w:space="0" w:color="auto"/>
      </w:divBdr>
    </w:div>
    <w:div w:id="1925526221">
      <w:bodyDiv w:val="1"/>
      <w:marLeft w:val="0"/>
      <w:marRight w:val="0"/>
      <w:marTop w:val="0"/>
      <w:marBottom w:val="0"/>
      <w:divBdr>
        <w:top w:val="none" w:sz="0" w:space="0" w:color="auto"/>
        <w:left w:val="none" w:sz="0" w:space="0" w:color="auto"/>
        <w:bottom w:val="none" w:sz="0" w:space="0" w:color="auto"/>
        <w:right w:val="none" w:sz="0" w:space="0" w:color="auto"/>
      </w:divBdr>
    </w:div>
    <w:div w:id="2001108316">
      <w:bodyDiv w:val="1"/>
      <w:marLeft w:val="0"/>
      <w:marRight w:val="0"/>
      <w:marTop w:val="0"/>
      <w:marBottom w:val="0"/>
      <w:divBdr>
        <w:top w:val="none" w:sz="0" w:space="0" w:color="auto"/>
        <w:left w:val="none" w:sz="0" w:space="0" w:color="auto"/>
        <w:bottom w:val="none" w:sz="0" w:space="0" w:color="auto"/>
        <w:right w:val="none" w:sz="0" w:space="0" w:color="auto"/>
      </w:divBdr>
      <w:divsChild>
        <w:div w:id="607397871">
          <w:marLeft w:val="360"/>
          <w:marRight w:val="0"/>
          <w:marTop w:val="200"/>
          <w:marBottom w:val="0"/>
          <w:divBdr>
            <w:top w:val="none" w:sz="0" w:space="0" w:color="auto"/>
            <w:left w:val="none" w:sz="0" w:space="0" w:color="auto"/>
            <w:bottom w:val="none" w:sz="0" w:space="0" w:color="auto"/>
            <w:right w:val="none" w:sz="0" w:space="0" w:color="auto"/>
          </w:divBdr>
        </w:div>
        <w:div w:id="1940020575">
          <w:marLeft w:val="360"/>
          <w:marRight w:val="0"/>
          <w:marTop w:val="200"/>
          <w:marBottom w:val="0"/>
          <w:divBdr>
            <w:top w:val="none" w:sz="0" w:space="0" w:color="auto"/>
            <w:left w:val="none" w:sz="0" w:space="0" w:color="auto"/>
            <w:bottom w:val="none" w:sz="0" w:space="0" w:color="auto"/>
            <w:right w:val="none" w:sz="0" w:space="0" w:color="auto"/>
          </w:divBdr>
        </w:div>
        <w:div w:id="990252600">
          <w:marLeft w:val="360"/>
          <w:marRight w:val="0"/>
          <w:marTop w:val="200"/>
          <w:marBottom w:val="0"/>
          <w:divBdr>
            <w:top w:val="none" w:sz="0" w:space="0" w:color="auto"/>
            <w:left w:val="none" w:sz="0" w:space="0" w:color="auto"/>
            <w:bottom w:val="none" w:sz="0" w:space="0" w:color="auto"/>
            <w:right w:val="none" w:sz="0" w:space="0" w:color="auto"/>
          </w:divBdr>
        </w:div>
      </w:divsChild>
    </w:div>
    <w:div w:id="2016836511">
      <w:bodyDiv w:val="1"/>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806"/>
          <w:marRight w:val="0"/>
          <w:marTop w:val="200"/>
          <w:marBottom w:val="0"/>
          <w:divBdr>
            <w:top w:val="none" w:sz="0" w:space="0" w:color="auto"/>
            <w:left w:val="none" w:sz="0" w:space="0" w:color="auto"/>
            <w:bottom w:val="none" w:sz="0" w:space="0" w:color="auto"/>
            <w:right w:val="none" w:sz="0" w:space="0" w:color="auto"/>
          </w:divBdr>
        </w:div>
        <w:div w:id="2047481155">
          <w:marLeft w:val="806"/>
          <w:marRight w:val="0"/>
          <w:marTop w:val="200"/>
          <w:marBottom w:val="0"/>
          <w:divBdr>
            <w:top w:val="none" w:sz="0" w:space="0" w:color="auto"/>
            <w:left w:val="none" w:sz="0" w:space="0" w:color="auto"/>
            <w:bottom w:val="none" w:sz="0" w:space="0" w:color="auto"/>
            <w:right w:val="none" w:sz="0" w:space="0" w:color="auto"/>
          </w:divBdr>
        </w:div>
        <w:div w:id="1533496907">
          <w:marLeft w:val="806"/>
          <w:marRight w:val="0"/>
          <w:marTop w:val="200"/>
          <w:marBottom w:val="0"/>
          <w:divBdr>
            <w:top w:val="none" w:sz="0" w:space="0" w:color="auto"/>
            <w:left w:val="none" w:sz="0" w:space="0" w:color="auto"/>
            <w:bottom w:val="none" w:sz="0" w:space="0" w:color="auto"/>
            <w:right w:val="none" w:sz="0" w:space="0" w:color="auto"/>
          </w:divBdr>
        </w:div>
        <w:div w:id="1876693056">
          <w:marLeft w:val="806"/>
          <w:marRight w:val="0"/>
          <w:marTop w:val="200"/>
          <w:marBottom w:val="0"/>
          <w:divBdr>
            <w:top w:val="none" w:sz="0" w:space="0" w:color="auto"/>
            <w:left w:val="none" w:sz="0" w:space="0" w:color="auto"/>
            <w:bottom w:val="none" w:sz="0" w:space="0" w:color="auto"/>
            <w:right w:val="none" w:sz="0" w:space="0" w:color="auto"/>
          </w:divBdr>
        </w:div>
        <w:div w:id="413547625">
          <w:marLeft w:val="806"/>
          <w:marRight w:val="0"/>
          <w:marTop w:val="200"/>
          <w:marBottom w:val="0"/>
          <w:divBdr>
            <w:top w:val="none" w:sz="0" w:space="0" w:color="auto"/>
            <w:left w:val="none" w:sz="0" w:space="0" w:color="auto"/>
            <w:bottom w:val="none" w:sz="0" w:space="0" w:color="auto"/>
            <w:right w:val="none" w:sz="0" w:space="0" w:color="auto"/>
          </w:divBdr>
        </w:div>
        <w:div w:id="935552473">
          <w:marLeft w:val="806"/>
          <w:marRight w:val="0"/>
          <w:marTop w:val="200"/>
          <w:marBottom w:val="0"/>
          <w:divBdr>
            <w:top w:val="none" w:sz="0" w:space="0" w:color="auto"/>
            <w:left w:val="none" w:sz="0" w:space="0" w:color="auto"/>
            <w:bottom w:val="none" w:sz="0" w:space="0" w:color="auto"/>
            <w:right w:val="none" w:sz="0" w:space="0" w:color="auto"/>
          </w:divBdr>
        </w:div>
        <w:div w:id="197375496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36B0-C9D3-487A-8542-554C7D5A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Pages>
  <Words>4720</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dc:creator>
  <cp:keywords/>
  <dc:description/>
  <cp:lastModifiedBy>Dell</cp:lastModifiedBy>
  <cp:revision>35</cp:revision>
  <dcterms:created xsi:type="dcterms:W3CDTF">2022-05-19T07:20:00Z</dcterms:created>
  <dcterms:modified xsi:type="dcterms:W3CDTF">2022-08-01T08:37:00Z</dcterms:modified>
</cp:coreProperties>
</file>